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lang w:val="en-US" w:eastAsia="zh-CN"/>
        </w:rPr>
        <w:t>开封市</w:t>
      </w:r>
      <w:r>
        <w:rPr>
          <w:rFonts w:hint="eastAsia"/>
          <w:sz w:val="44"/>
          <w:szCs w:val="44"/>
        </w:rPr>
        <w:t>个体工商户设立登记办理指南</w:t>
      </w:r>
    </w:p>
    <w:p>
      <w:pPr>
        <w:jc w:val="both"/>
        <w:rPr>
          <w:rFonts w:hint="eastAsia"/>
          <w:sz w:val="44"/>
          <w:szCs w:val="44"/>
          <w:lang w:val="en-US" w:eastAsia="zh-CN"/>
        </w:rPr>
      </w:pPr>
    </w:p>
    <w:p>
      <w:pPr>
        <w:ind w:firstLine="640" w:firstLineChars="200"/>
        <w:jc w:val="both"/>
        <w:rPr>
          <w:rFonts w:hint="default"/>
          <w:sz w:val="32"/>
          <w:szCs w:val="32"/>
          <w:lang w:val="en-US" w:eastAsia="zh-CN"/>
        </w:rPr>
      </w:pPr>
      <w:r>
        <w:rPr>
          <w:rFonts w:hint="eastAsia"/>
          <w:sz w:val="32"/>
          <w:szCs w:val="32"/>
          <w:lang w:val="en-US" w:eastAsia="zh-CN"/>
        </w:rPr>
        <w:t>开封市市场监管局为个体工商户设立登记提供了三种途径，分别是智能机办理、现场办理和网上办理。目前办理个体工商户首选途径是智能审批机器办理，优点是无需纸质材料，不用审批，现场即办即取。其次是网上办理，优点是可远程网上办理，无需纸质材料，人在外地也能操作。前两种途径占到办理量的99%以上。如果前两种途径办理不成，您也可以选择现场窗口办理。</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一、智能审批机器办理</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如果您所在的辖区有个体工商户智能审批机器，您仅需携带身份证前往智能审批机器所在地办理，无人工审核，填完信息提交后，系统自动打印营业执照，全程约10分钟办理完成。</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二、线下窗口办理</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如果您需要线下办理，可以携带以下材料前往所在辖区的市场监管所窗口：</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1.《个体工商户登记（备案）申请书》。</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2.经营者身份证件复印件。</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◆申请登记为家庭经营的，提交居民户口簿或者结婚证复印件，同时提交参加经营的家庭成员身份证件复印件。</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◆香港特别行政区、澳门特别行政区经营者提交当地永久性居民身份证、特别行政区护照或者内地公安部门颁发的港澳居民居住证、内地出入境管理部门颁发的往来内地通行证复印件。</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3.经营场所使用相关文件。（注：按照《河南省市场监督管理局关于做好应对疫情影响加大对个体工商户扶持力度有关工作的通知</w:t>
      </w:r>
      <w:bookmarkStart w:id="0" w:name="_GoBack"/>
      <w:bookmarkEnd w:id="0"/>
      <w:r>
        <w:rPr>
          <w:rFonts w:hint="eastAsia"/>
          <w:sz w:val="32"/>
          <w:szCs w:val="32"/>
          <w:lang w:val="en-US" w:eastAsia="zh-CN"/>
        </w:rPr>
        <w:t>》文件要求，将住所申报承诺制扩大到个体工商户、农民专业合作社在内的所有市场主体，个体工商户设立登记时，申请人可以提交《住所（经营场所）申报承诺书》作为住所登记的合法使用证明，不再提交房屋权属证明或房屋租赁协议等证明文件。）</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4.法律、行政法规和国务院决定规定在登记前须报经批准的或申请登记的经营范围中有法律、行政法规和国务院决定规定须在登记前报经批准的项目，提交有关批准文件或者许可证件的复印件。</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三、网上办理</w:t>
      </w:r>
    </w:p>
    <w:p>
      <w:pPr>
        <w:numPr>
          <w:ilvl w:val="0"/>
          <w:numId w:val="0"/>
        </w:numPr>
        <w:ind w:firstLine="640" w:firstLineChars="200"/>
        <w:jc w:val="both"/>
        <w:rPr>
          <w:rFonts w:hint="eastAsia"/>
          <w:sz w:val="32"/>
          <w:szCs w:val="32"/>
          <w:lang w:val="en-US" w:eastAsia="zh-CN"/>
        </w:rPr>
      </w:pPr>
      <w:r>
        <w:rPr>
          <w:rFonts w:hint="eastAsia"/>
          <w:sz w:val="32"/>
          <w:szCs w:val="32"/>
          <w:lang w:val="en-US" w:eastAsia="zh-CN"/>
        </w:rPr>
        <w:t>前两种途径均可以由工作人员现场指导，如果您需要远程办理，可以自行按照《开封市个体工商户网上办理操作指南》进行操作。</w:t>
      </w:r>
    </w:p>
    <w:p>
      <w:pPr>
        <w:pStyle w:val="2"/>
        <w:ind w:left="0" w:leftChars="0" w:firstLine="0" w:firstLineChars="0"/>
        <w:jc w:val="center"/>
        <w:rPr>
          <w:rFonts w:hint="default"/>
          <w:lang w:val="en-US" w:eastAsia="zh-CN"/>
        </w:rPr>
      </w:pPr>
      <w:r>
        <w:rPr>
          <w:rFonts w:hint="eastAsia"/>
          <w:sz w:val="32"/>
          <w:szCs w:val="32"/>
          <w:lang w:val="en-US" w:eastAsia="zh-CN"/>
        </w:rPr>
        <w:t>《开封市个体工商户网上办理操作指南》</w:t>
      </w:r>
    </w:p>
    <w:p>
      <w:pPr>
        <w:pStyle w:val="2"/>
        <w:numPr>
          <w:ilvl w:val="0"/>
          <w:numId w:val="0"/>
        </w:numPr>
        <w:ind w:leftChars="0"/>
        <w:rPr>
          <w:rFonts w:hint="eastAsia"/>
          <w:lang w:val="en-US" w:eastAsia="zh-CN"/>
        </w:rPr>
      </w:pPr>
      <w:r>
        <w:rPr>
          <w:rFonts w:hint="eastAsia"/>
          <w:lang w:val="en-US" w:eastAsia="zh-CN"/>
        </w:rPr>
        <w:t>1、使用电脑浏览器搜索“河南省企业登记全程电子化服务平台”，点击进入下面平台首页界面。</w:t>
      </w:r>
    </w:p>
    <w:p>
      <w:pPr>
        <w:pStyle w:val="2"/>
        <w:numPr>
          <w:ilvl w:val="0"/>
          <w:numId w:val="0"/>
        </w:numPr>
        <w:ind w:leftChars="0"/>
        <w:rPr>
          <w:rFonts w:hint="eastAsia"/>
          <w:lang w:val="en-US" w:eastAsia="zh-CN"/>
        </w:rPr>
      </w:pPr>
      <w:r>
        <w:rPr>
          <w:rFonts w:hint="eastAsia"/>
          <w:lang w:val="en-US" w:eastAsia="zh-CN"/>
        </w:rPr>
        <w:t>新用户点击右侧“掌上登记APP下载”，使用手机浏览器扫描二维码下载“河南掌上登记APP”，注册账号并实名认证。</w:t>
      </w:r>
    </w:p>
    <w:p>
      <w:pPr>
        <w:pStyle w:val="2"/>
        <w:numPr>
          <w:ilvl w:val="0"/>
          <w:numId w:val="0"/>
        </w:numPr>
        <w:ind w:leftChars="0"/>
        <w:rPr>
          <w:rFonts w:hint="default"/>
          <w:lang w:val="en-US" w:eastAsia="zh-CN"/>
        </w:rPr>
      </w:pPr>
      <w:r>
        <w:rPr>
          <w:rFonts w:hint="eastAsia"/>
          <w:lang w:val="en-US" w:eastAsia="zh-CN"/>
        </w:rPr>
        <w:t>老用户点击“个人登录”，使用“河南掌上登记APP”扫码登录。</w:t>
      </w:r>
    </w:p>
    <w:p>
      <w:pPr>
        <w:pStyle w:val="2"/>
        <w:ind w:left="0" w:leftChars="0" w:firstLine="0" w:firstLineChars="0"/>
        <w:rPr>
          <w:rFonts w:hint="default"/>
          <w:lang w:val="en-US" w:eastAsia="zh-CN"/>
        </w:rPr>
      </w:pPr>
      <w:r>
        <w:rPr>
          <w:rFonts w:hint="default"/>
          <w:lang w:val="en-US" w:eastAsia="zh-CN"/>
        </w:rPr>
        <w:drawing>
          <wp:inline distT="0" distB="0" distL="114300" distR="114300">
            <wp:extent cx="5267325" cy="2449195"/>
            <wp:effectExtent l="0" t="0" r="9525" b="8255"/>
            <wp:docPr id="2" name="图片 2" descr="169949370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9493703535"/>
                    <pic:cNvPicPr>
                      <a:picLocks noChangeAspect="1"/>
                    </pic:cNvPicPr>
                  </pic:nvPicPr>
                  <pic:blipFill>
                    <a:blip r:embed="rId4"/>
                    <a:stretch>
                      <a:fillRect/>
                    </a:stretch>
                  </pic:blipFill>
                  <pic:spPr>
                    <a:xfrm>
                      <a:off x="0" y="0"/>
                      <a:ext cx="5267325" cy="2449195"/>
                    </a:xfrm>
                    <a:prstGeom prst="rect">
                      <a:avLst/>
                    </a:prstGeom>
                  </pic:spPr>
                </pic:pic>
              </a:graphicData>
            </a:graphic>
          </wp:inline>
        </w:drawing>
      </w:r>
    </w:p>
    <w:p>
      <w:pPr>
        <w:pStyle w:val="2"/>
        <w:ind w:left="0" w:leftChars="0" w:firstLine="0" w:firstLineChars="0"/>
        <w:rPr>
          <w:rFonts w:hint="default"/>
          <w:lang w:val="en-US" w:eastAsia="zh-CN"/>
        </w:rPr>
      </w:pPr>
    </w:p>
    <w:p>
      <w:pPr>
        <w:pStyle w:val="2"/>
        <w:ind w:left="0" w:leftChars="0" w:firstLine="0" w:firstLineChars="0"/>
        <w:rPr>
          <w:rFonts w:hint="default"/>
          <w:lang w:val="en-US" w:eastAsia="zh-CN"/>
        </w:rPr>
      </w:pPr>
      <w:r>
        <w:rPr>
          <w:rFonts w:hint="eastAsia"/>
          <w:lang w:val="en-US" w:eastAsia="zh-CN"/>
        </w:rPr>
        <w:t>2、进入平台后，在业务办理页面点击“名称自主申报”。</w:t>
      </w:r>
    </w:p>
    <w:p>
      <w:pPr>
        <w:pStyle w:val="2"/>
        <w:ind w:left="0" w:leftChars="0" w:firstLine="0" w:firstLineChars="0"/>
      </w:pPr>
      <w:r>
        <w:drawing>
          <wp:inline distT="0" distB="0" distL="114300" distR="114300">
            <wp:extent cx="5265420" cy="2381250"/>
            <wp:effectExtent l="0" t="0" r="1143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65420" cy="2381250"/>
                    </a:xfrm>
                    <a:prstGeom prst="rect">
                      <a:avLst/>
                    </a:prstGeom>
                    <a:noFill/>
                    <a:ln>
                      <a:noFill/>
                    </a:ln>
                  </pic:spPr>
                </pic:pic>
              </a:graphicData>
            </a:graphic>
          </wp:inline>
        </w:drawing>
      </w:r>
    </w:p>
    <w:p>
      <w:pPr>
        <w:pStyle w:val="2"/>
        <w:numPr>
          <w:ilvl w:val="0"/>
          <w:numId w:val="0"/>
        </w:numPr>
        <w:ind w:leftChars="0"/>
        <w:rPr>
          <w:rFonts w:hint="eastAsia"/>
          <w:lang w:val="en-US" w:eastAsia="zh-CN"/>
        </w:rPr>
      </w:pPr>
      <w:r>
        <w:rPr>
          <w:rFonts w:hint="eastAsia"/>
          <w:lang w:val="en-US" w:eastAsia="zh-CN"/>
        </w:rPr>
        <w:t>3、依次</w:t>
      </w:r>
      <w:r>
        <w:rPr>
          <w:rFonts w:hint="eastAsia"/>
        </w:rPr>
        <w:t>录入个体工商户行政区划</w:t>
      </w:r>
      <w:r>
        <w:rPr>
          <w:rFonts w:hint="eastAsia"/>
          <w:lang w:eastAsia="zh-CN"/>
        </w:rPr>
        <w:t>、</w:t>
      </w:r>
      <w:r>
        <w:rPr>
          <w:rFonts w:hint="eastAsia"/>
        </w:rPr>
        <w:t>字号</w:t>
      </w:r>
      <w:r>
        <w:rPr>
          <w:rFonts w:hint="eastAsia"/>
          <w:lang w:eastAsia="zh-CN"/>
        </w:rPr>
        <w:t>、</w:t>
      </w:r>
      <w:r>
        <w:rPr>
          <w:rFonts w:hint="eastAsia"/>
        </w:rPr>
        <w:t>行业</w:t>
      </w:r>
      <w:r>
        <w:rPr>
          <w:rFonts w:hint="eastAsia"/>
          <w:lang w:eastAsia="zh-CN"/>
        </w:rPr>
        <w:t>、</w:t>
      </w:r>
      <w:r>
        <w:rPr>
          <w:rFonts w:hint="eastAsia"/>
        </w:rPr>
        <w:t>组织形式</w:t>
      </w:r>
      <w:r>
        <w:rPr>
          <w:rFonts w:hint="eastAsia"/>
          <w:lang w:val="en-US" w:eastAsia="zh-CN"/>
        </w:rPr>
        <w:t>信息。</w:t>
      </w:r>
    </w:p>
    <w:p>
      <w:pPr>
        <w:pStyle w:val="2"/>
        <w:numPr>
          <w:ilvl w:val="0"/>
          <w:numId w:val="0"/>
        </w:numPr>
        <w:ind w:leftChars="0"/>
        <w:rPr>
          <w:rFonts w:hint="default"/>
          <w:lang w:val="en-US" w:eastAsia="zh-CN"/>
        </w:rPr>
      </w:pPr>
      <w:r>
        <w:rPr>
          <w:rFonts w:hint="eastAsia"/>
          <w:b/>
          <w:bCs/>
          <w:lang w:val="en-US" w:eastAsia="zh-CN"/>
        </w:rPr>
        <w:t>请注意：</w:t>
      </w:r>
      <w:r>
        <w:rPr>
          <w:rFonts w:hint="eastAsia"/>
          <w:lang w:val="en-US" w:eastAsia="zh-CN"/>
        </w:rPr>
        <w:t>市区内的个体工商户行政区划需要选择“开封市＋xx区”的形式。字号不要和名称库已有字号重复，以避免纠纷。必须使用规范行业。组织形式在“个体工商户”项目里面选择。</w:t>
      </w:r>
    </w:p>
    <w:p>
      <w:pPr>
        <w:pStyle w:val="2"/>
        <w:ind w:left="0" w:leftChars="0" w:firstLine="0" w:firstLineChars="0"/>
      </w:pPr>
      <w:r>
        <w:drawing>
          <wp:inline distT="0" distB="0" distL="114300" distR="114300">
            <wp:extent cx="5270500" cy="2595880"/>
            <wp:effectExtent l="0" t="0" r="6350"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5270500" cy="2595880"/>
                    </a:xfrm>
                    <a:prstGeom prst="rect">
                      <a:avLst/>
                    </a:prstGeom>
                    <a:noFill/>
                    <a:ln>
                      <a:noFill/>
                    </a:ln>
                  </pic:spPr>
                </pic:pic>
              </a:graphicData>
            </a:graphic>
          </wp:inline>
        </w:drawing>
      </w:r>
    </w:p>
    <w:p>
      <w:pPr>
        <w:pStyle w:val="2"/>
        <w:ind w:left="0" w:leftChars="0" w:firstLine="0" w:firstLineChars="0"/>
        <w:rPr>
          <w:rFonts w:hint="default"/>
          <w:lang w:val="en-US" w:eastAsia="zh-CN"/>
        </w:rPr>
      </w:pPr>
      <w:r>
        <w:rPr>
          <w:rFonts w:hint="eastAsia"/>
          <w:lang w:val="en-US" w:eastAsia="zh-CN"/>
        </w:rPr>
        <w:t>4、确定名称后，请先点击“检查是否可用”进行名称查重，确认无误后，点击“保存并下一步”。</w:t>
      </w:r>
    </w:p>
    <w:p>
      <w:pPr>
        <w:pStyle w:val="2"/>
        <w:ind w:left="0" w:leftChars="0" w:firstLine="0" w:firstLineChars="0"/>
        <w:rPr>
          <w:rFonts w:hint="eastAsia"/>
          <w:lang w:val="en-US" w:eastAsia="zh-CN"/>
        </w:rPr>
      </w:pPr>
      <w:r>
        <w:drawing>
          <wp:inline distT="0" distB="0" distL="114300" distR="114300">
            <wp:extent cx="5271135" cy="2870835"/>
            <wp:effectExtent l="0" t="0" r="5715" b="57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271135" cy="2870835"/>
                    </a:xfrm>
                    <a:prstGeom prst="rect">
                      <a:avLst/>
                    </a:prstGeom>
                    <a:noFill/>
                    <a:ln>
                      <a:noFill/>
                    </a:ln>
                  </pic:spPr>
                </pic:pic>
              </a:graphicData>
            </a:graphic>
          </wp:inline>
        </w:drawing>
      </w:r>
    </w:p>
    <w:p>
      <w:pPr>
        <w:pStyle w:val="2"/>
        <w:ind w:left="0" w:leftChars="0" w:firstLine="0" w:firstLineChars="0"/>
        <w:rPr>
          <w:rFonts w:hint="eastAsia"/>
          <w:lang w:val="en-US" w:eastAsia="zh-CN"/>
        </w:rPr>
      </w:pPr>
      <w:r>
        <w:rPr>
          <w:rFonts w:hint="eastAsia"/>
          <w:lang w:val="en-US" w:eastAsia="zh-CN"/>
        </w:rPr>
        <w:t>5、在此界面录入住所、注册资本、经营范围等补充信息。</w:t>
      </w:r>
    </w:p>
    <w:p>
      <w:pPr>
        <w:pStyle w:val="2"/>
        <w:ind w:left="0" w:leftChars="0" w:firstLine="0" w:firstLineChars="0"/>
        <w:rPr>
          <w:rFonts w:hint="eastAsia"/>
          <w:b/>
          <w:bCs/>
          <w:lang w:val="en-US" w:eastAsia="zh-CN"/>
        </w:rPr>
      </w:pPr>
      <w:r>
        <w:rPr>
          <w:rFonts w:hint="eastAsia"/>
          <w:b/>
          <w:bCs/>
          <w:lang w:val="en-US" w:eastAsia="zh-CN"/>
        </w:rPr>
        <w:t>请注意：</w:t>
      </w:r>
    </w:p>
    <w:p>
      <w:pPr>
        <w:pStyle w:val="2"/>
        <w:ind w:left="0" w:leftChars="0" w:firstLine="0" w:firstLineChars="0"/>
        <w:rPr>
          <w:rFonts w:hint="eastAsia"/>
          <w:lang w:val="en-US" w:eastAsia="zh-CN"/>
        </w:rPr>
      </w:pPr>
      <w:r>
        <w:rPr>
          <w:rFonts w:hint="eastAsia"/>
          <w:b w:val="0"/>
          <w:bCs w:val="0"/>
          <w:lang w:val="en-US" w:eastAsia="zh-CN"/>
        </w:rPr>
        <w:t>如果只开网店，在“</w:t>
      </w:r>
      <w:r>
        <w:rPr>
          <w:rFonts w:hint="eastAsia"/>
          <w:lang w:val="en-US" w:eastAsia="zh-CN"/>
        </w:rPr>
        <w:t>仅使用网络地址经营”一栏选择“是”，并填报电子商务平台名称和网络经营场所网址。开实体店选择“否”，填写实际经营场所地址。</w:t>
      </w:r>
    </w:p>
    <w:p>
      <w:pPr>
        <w:pStyle w:val="2"/>
        <w:ind w:left="0" w:leftChars="0" w:firstLine="0" w:firstLineChars="0"/>
        <w:rPr>
          <w:rFonts w:hint="eastAsia"/>
          <w:lang w:val="en-US" w:eastAsia="zh-CN"/>
        </w:rPr>
      </w:pPr>
      <w:r>
        <w:rPr>
          <w:rFonts w:hint="eastAsia"/>
          <w:lang w:val="en-US" w:eastAsia="zh-CN"/>
        </w:rPr>
        <w:t>登记机关应选择所属辖区的市场监督管理所。</w:t>
      </w:r>
    </w:p>
    <w:p>
      <w:pPr>
        <w:pStyle w:val="2"/>
        <w:ind w:left="0" w:leftChars="0" w:firstLine="0" w:firstLineChars="0"/>
        <w:rPr>
          <w:rFonts w:hint="eastAsia"/>
          <w:lang w:val="en-US" w:eastAsia="zh-CN"/>
        </w:rPr>
      </w:pPr>
      <w:r>
        <w:rPr>
          <w:rFonts w:hint="eastAsia"/>
          <w:lang w:val="en-US" w:eastAsia="zh-CN"/>
        </w:rPr>
        <w:t>经营范围根据实际情况勾选规范化条目。</w:t>
      </w:r>
    </w:p>
    <w:p>
      <w:pPr>
        <w:pStyle w:val="2"/>
        <w:ind w:left="0" w:leftChars="0" w:firstLine="0" w:firstLineChars="0"/>
        <w:rPr>
          <w:rFonts w:hint="eastAsia"/>
          <w:lang w:val="en-US" w:eastAsia="zh-CN"/>
        </w:rPr>
      </w:pPr>
      <w:r>
        <w:rPr>
          <w:rFonts w:hint="eastAsia"/>
          <w:lang w:val="en-US" w:eastAsia="zh-CN"/>
        </w:rPr>
        <w:t>注册资本的单位为“万元”，谨慎填写。</w:t>
      </w:r>
    </w:p>
    <w:p>
      <w:pPr>
        <w:pStyle w:val="2"/>
        <w:ind w:left="0" w:leftChars="0" w:firstLine="0" w:firstLineChars="0"/>
        <w:rPr>
          <w:rFonts w:hint="eastAsia"/>
          <w:lang w:val="en-US" w:eastAsia="zh-CN"/>
        </w:rPr>
      </w:pPr>
      <w:r>
        <w:rPr>
          <w:rFonts w:hint="eastAsia"/>
          <w:lang w:val="en-US" w:eastAsia="zh-CN"/>
        </w:rPr>
        <w:t>登记机关为经营场所所在地相符。</w:t>
      </w:r>
    </w:p>
    <w:p>
      <w:pPr>
        <w:pStyle w:val="2"/>
        <w:ind w:left="0" w:leftChars="0" w:firstLine="0" w:firstLineChars="0"/>
        <w:rPr>
          <w:rFonts w:hint="default"/>
          <w:lang w:val="en-US" w:eastAsia="zh-CN"/>
        </w:rPr>
      </w:pPr>
      <w:r>
        <w:rPr>
          <w:rFonts w:hint="eastAsia"/>
          <w:lang w:val="en-US" w:eastAsia="zh-CN"/>
        </w:rPr>
        <w:t>经营范围第一项与行业特点相对应。</w:t>
      </w:r>
    </w:p>
    <w:p>
      <w:pPr>
        <w:pStyle w:val="2"/>
        <w:ind w:left="0" w:leftChars="0" w:firstLine="0" w:firstLineChars="0"/>
        <w:rPr>
          <w:rFonts w:hint="default"/>
          <w:lang w:val="en-US" w:eastAsia="zh-CN"/>
        </w:rPr>
      </w:pPr>
      <w:r>
        <w:rPr>
          <w:rFonts w:hint="eastAsia"/>
          <w:lang w:val="en-US" w:eastAsia="zh-CN"/>
        </w:rPr>
        <w:t>填写完整确认无误后，点击“保存并下一步”。</w:t>
      </w:r>
    </w:p>
    <w:p>
      <w:pPr>
        <w:pStyle w:val="2"/>
        <w:ind w:left="0" w:leftChars="0" w:firstLine="0" w:firstLineChars="0"/>
        <w:rPr>
          <w:rFonts w:hint="eastAsia"/>
          <w:lang w:val="en-US" w:eastAsia="zh-CN"/>
        </w:rPr>
      </w:pPr>
      <w:r>
        <w:drawing>
          <wp:inline distT="0" distB="0" distL="114300" distR="114300">
            <wp:extent cx="5270500" cy="3760470"/>
            <wp:effectExtent l="0" t="0" r="6350"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270500" cy="3760470"/>
                    </a:xfrm>
                    <a:prstGeom prst="rect">
                      <a:avLst/>
                    </a:prstGeom>
                    <a:noFill/>
                    <a:ln>
                      <a:noFill/>
                    </a:ln>
                  </pic:spPr>
                </pic:pic>
              </a:graphicData>
            </a:graphic>
          </wp:inline>
        </w:drawing>
      </w:r>
    </w:p>
    <w:p>
      <w:pPr>
        <w:pStyle w:val="2"/>
        <w:numPr>
          <w:ilvl w:val="0"/>
          <w:numId w:val="0"/>
        </w:numPr>
        <w:ind w:leftChars="0"/>
        <w:rPr>
          <w:rFonts w:hint="default"/>
          <w:lang w:val="en-US" w:eastAsia="zh-CN"/>
        </w:rPr>
      </w:pPr>
      <w:r>
        <w:rPr>
          <w:rFonts w:hint="eastAsia"/>
          <w:lang w:val="en-US" w:eastAsia="zh-CN"/>
        </w:rPr>
        <w:t>6、上传材料界面一般仅需上传身份证正反面，特殊情况请按具体要求上传。上传完成后，点击保存并下一步，生成电子文档，预览无误后签名提交，提交时，需要按照提示要求进行登记注册身份验证。</w:t>
      </w: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pPr>
      <w:r>
        <w:drawing>
          <wp:inline distT="0" distB="0" distL="114300" distR="114300">
            <wp:extent cx="5264785" cy="2839720"/>
            <wp:effectExtent l="0" t="0" r="12065" b="1778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264785" cy="2839720"/>
                    </a:xfrm>
                    <a:prstGeom prst="rect">
                      <a:avLst/>
                    </a:prstGeom>
                    <a:noFill/>
                    <a:ln>
                      <a:noFill/>
                    </a:ln>
                  </pic:spPr>
                </pic:pic>
              </a:graphicData>
            </a:graphic>
          </wp:inline>
        </w:drawing>
      </w:r>
    </w:p>
    <w:p>
      <w:pPr>
        <w:pStyle w:val="2"/>
        <w:numPr>
          <w:ilvl w:val="0"/>
          <w:numId w:val="0"/>
        </w:numPr>
        <w:ind w:leftChars="0"/>
      </w:pPr>
    </w:p>
    <w:p>
      <w:pPr>
        <w:pStyle w:val="2"/>
        <w:numPr>
          <w:ilvl w:val="0"/>
          <w:numId w:val="0"/>
        </w:numPr>
        <w:ind w:leftChars="0"/>
      </w:pPr>
    </w:p>
    <w:p>
      <w:pPr>
        <w:pStyle w:val="2"/>
        <w:numPr>
          <w:ilvl w:val="0"/>
          <w:numId w:val="0"/>
        </w:numPr>
        <w:rPr>
          <w:rFonts w:hint="default"/>
          <w:lang w:val="en-US" w:eastAsia="zh-CN"/>
        </w:rPr>
      </w:pPr>
      <w:r>
        <w:rPr>
          <w:rFonts w:hint="eastAsia"/>
          <w:lang w:val="en-US" w:eastAsia="zh-CN"/>
        </w:rPr>
        <w:t>7、名称自主申报通过后，点击“设立登记”开始设立程序，依次补充完基本信息，点击“保存并下一步”</w:t>
      </w:r>
    </w:p>
    <w:p>
      <w:pPr>
        <w:pStyle w:val="2"/>
        <w:widowControl w:val="0"/>
        <w:numPr>
          <w:ilvl w:val="0"/>
          <w:numId w:val="0"/>
        </w:numPr>
        <w:jc w:val="left"/>
        <w:rPr>
          <w:rFonts w:hint="default"/>
          <w:lang w:val="en-US" w:eastAsia="zh-CN"/>
        </w:rPr>
      </w:pPr>
      <w:r>
        <w:drawing>
          <wp:inline distT="0" distB="0" distL="114300" distR="114300">
            <wp:extent cx="5265420" cy="1939290"/>
            <wp:effectExtent l="0" t="0" r="11430" b="381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0"/>
                    <a:stretch>
                      <a:fillRect/>
                    </a:stretch>
                  </pic:blipFill>
                  <pic:spPr>
                    <a:xfrm>
                      <a:off x="0" y="0"/>
                      <a:ext cx="5265420" cy="1939290"/>
                    </a:xfrm>
                    <a:prstGeom prst="rect">
                      <a:avLst/>
                    </a:prstGeom>
                    <a:noFill/>
                    <a:ln>
                      <a:noFill/>
                    </a:ln>
                  </pic:spPr>
                </pic:pic>
              </a:graphicData>
            </a:graphic>
          </wp:inline>
        </w:drawing>
      </w:r>
    </w:p>
    <w:p>
      <w:pPr>
        <w:pStyle w:val="2"/>
        <w:widowControl w:val="0"/>
        <w:numPr>
          <w:ilvl w:val="0"/>
          <w:numId w:val="0"/>
        </w:numPr>
        <w:jc w:val="left"/>
        <w:rPr>
          <w:rFonts w:hint="default"/>
          <w:lang w:val="en-US" w:eastAsia="zh-CN"/>
        </w:rPr>
      </w:pPr>
      <w:r>
        <w:drawing>
          <wp:inline distT="0" distB="0" distL="114300" distR="114300">
            <wp:extent cx="5270500" cy="4712335"/>
            <wp:effectExtent l="0" t="0" r="6350" b="1206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1"/>
                    <a:stretch>
                      <a:fillRect/>
                    </a:stretch>
                  </pic:blipFill>
                  <pic:spPr>
                    <a:xfrm>
                      <a:off x="0" y="0"/>
                      <a:ext cx="5270500" cy="4712335"/>
                    </a:xfrm>
                    <a:prstGeom prst="rect">
                      <a:avLst/>
                    </a:prstGeom>
                    <a:noFill/>
                    <a:ln>
                      <a:noFill/>
                    </a:ln>
                  </pic:spPr>
                </pic:pic>
              </a:graphicData>
            </a:graphic>
          </wp:inline>
        </w:drawing>
      </w:r>
    </w:p>
    <w:p>
      <w:pPr>
        <w:pStyle w:val="2"/>
        <w:widowControl w:val="0"/>
        <w:numPr>
          <w:ilvl w:val="0"/>
          <w:numId w:val="0"/>
        </w:numPr>
        <w:jc w:val="left"/>
        <w:rPr>
          <w:rFonts w:hint="default"/>
          <w:lang w:val="en-US" w:eastAsia="zh-CN"/>
        </w:rPr>
      </w:pPr>
      <w:r>
        <w:rPr>
          <w:rFonts w:hint="eastAsia"/>
          <w:lang w:val="en-US" w:eastAsia="zh-CN"/>
        </w:rPr>
        <w:t>8、填写经营者和联络员信息，点击“保存并下一步”</w:t>
      </w:r>
    </w:p>
    <w:p>
      <w:pPr>
        <w:pStyle w:val="2"/>
        <w:widowControl w:val="0"/>
        <w:numPr>
          <w:ilvl w:val="0"/>
          <w:numId w:val="0"/>
        </w:numPr>
        <w:jc w:val="left"/>
        <w:rPr>
          <w:rFonts w:hint="default"/>
          <w:lang w:val="en-US" w:eastAsia="zh-CN"/>
        </w:rPr>
      </w:pPr>
      <w:r>
        <w:drawing>
          <wp:inline distT="0" distB="0" distL="114300" distR="114300">
            <wp:extent cx="5265420" cy="2690495"/>
            <wp:effectExtent l="0" t="0" r="11430" b="1460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2"/>
                    <a:stretch>
                      <a:fillRect/>
                    </a:stretch>
                  </pic:blipFill>
                  <pic:spPr>
                    <a:xfrm>
                      <a:off x="0" y="0"/>
                      <a:ext cx="5265420" cy="2690495"/>
                    </a:xfrm>
                    <a:prstGeom prst="rect">
                      <a:avLst/>
                    </a:prstGeom>
                    <a:noFill/>
                    <a:ln>
                      <a:noFill/>
                    </a:ln>
                  </pic:spPr>
                </pic:pic>
              </a:graphicData>
            </a:graphic>
          </wp:inline>
        </w:drawing>
      </w:r>
    </w:p>
    <w:p>
      <w:pPr>
        <w:pStyle w:val="2"/>
        <w:widowControl w:val="0"/>
        <w:numPr>
          <w:ilvl w:val="0"/>
          <w:numId w:val="0"/>
        </w:numPr>
        <w:jc w:val="left"/>
        <w:rPr>
          <w:rFonts w:hint="eastAsia"/>
          <w:lang w:val="en-US" w:eastAsia="zh-CN"/>
        </w:rPr>
      </w:pPr>
      <w:r>
        <w:rPr>
          <w:rFonts w:hint="eastAsia"/>
          <w:lang w:val="en-US" w:eastAsia="zh-CN"/>
        </w:rPr>
        <w:t>9、依次填写补充信息、多证合一、证照分离、社保、税务、公积金、银行开户、水电气暖网等页面。</w:t>
      </w:r>
    </w:p>
    <w:p>
      <w:pPr>
        <w:pStyle w:val="2"/>
        <w:widowControl w:val="0"/>
        <w:numPr>
          <w:ilvl w:val="0"/>
          <w:numId w:val="0"/>
        </w:numPr>
        <w:jc w:val="left"/>
        <w:rPr>
          <w:rFonts w:hint="eastAsia"/>
          <w:lang w:val="en-US" w:eastAsia="zh-CN"/>
        </w:rPr>
      </w:pPr>
      <w:r>
        <w:rPr>
          <w:rFonts w:hint="eastAsia"/>
          <w:b/>
          <w:bCs/>
          <w:lang w:val="en-US" w:eastAsia="zh-CN"/>
        </w:rPr>
        <w:t>注意：</w:t>
      </w:r>
      <w:r>
        <w:rPr>
          <w:rFonts w:hint="eastAsia"/>
          <w:lang w:val="en-US" w:eastAsia="zh-CN"/>
        </w:rPr>
        <w:t>多证合一环节系统会自动匹配，可直接点击“保存并下一步”。出现问题可以点击“重新匹配许可事项”刷新。</w:t>
      </w:r>
    </w:p>
    <w:p>
      <w:pPr>
        <w:pStyle w:val="2"/>
        <w:widowControl w:val="0"/>
        <w:numPr>
          <w:ilvl w:val="0"/>
          <w:numId w:val="0"/>
        </w:numPr>
        <w:jc w:val="left"/>
        <w:rPr>
          <w:rFonts w:hint="eastAsia"/>
          <w:lang w:val="en-US" w:eastAsia="zh-CN"/>
        </w:rPr>
      </w:pPr>
      <w:r>
        <w:rPr>
          <w:rFonts w:hint="eastAsia"/>
          <w:lang w:val="en-US" w:eastAsia="zh-CN"/>
        </w:rPr>
        <w:t>证照分离环节系统会自动根据经营范围匹配，如果匹配结果不符可以选择“添加许可事项”自行添加。</w:t>
      </w:r>
    </w:p>
    <w:p>
      <w:pPr>
        <w:pStyle w:val="2"/>
        <w:widowControl w:val="0"/>
        <w:numPr>
          <w:ilvl w:val="0"/>
          <w:numId w:val="0"/>
        </w:numPr>
        <w:jc w:val="left"/>
        <w:rPr>
          <w:rFonts w:hint="default"/>
          <w:lang w:val="en-US" w:eastAsia="zh-CN"/>
        </w:rPr>
      </w:pPr>
      <w:r>
        <w:rPr>
          <w:rFonts w:hint="eastAsia"/>
          <w:lang w:val="en-US" w:eastAsia="zh-CN"/>
        </w:rPr>
        <w:t>社保登记环节经济类型选择“内资”-“私有”-“个体经营”</w:t>
      </w:r>
    </w:p>
    <w:p>
      <w:pPr>
        <w:pStyle w:val="2"/>
        <w:widowControl w:val="0"/>
        <w:numPr>
          <w:ilvl w:val="0"/>
          <w:numId w:val="0"/>
        </w:numPr>
        <w:jc w:val="left"/>
        <w:rPr>
          <w:rFonts w:hint="default"/>
          <w:lang w:val="en-US" w:eastAsia="zh-CN"/>
        </w:rPr>
      </w:pPr>
      <w:r>
        <w:rPr>
          <w:rFonts w:hint="default"/>
          <w:lang w:val="en-US" w:eastAsia="zh-CN"/>
        </w:rPr>
        <w:t>登记类型选择“新参保”</w:t>
      </w:r>
      <w:r>
        <w:rPr>
          <w:rFonts w:hint="eastAsia"/>
          <w:lang w:val="en-US" w:eastAsia="zh-CN"/>
        </w:rPr>
        <w:t>，</w:t>
      </w:r>
      <w:r>
        <w:rPr>
          <w:rFonts w:hint="default"/>
          <w:lang w:val="en-US" w:eastAsia="zh-CN"/>
        </w:rPr>
        <w:t>社保专管员</w:t>
      </w:r>
      <w:r>
        <w:rPr>
          <w:rFonts w:hint="eastAsia"/>
          <w:lang w:val="en-US" w:eastAsia="zh-CN"/>
        </w:rPr>
        <w:t>可以</w:t>
      </w:r>
      <w:r>
        <w:rPr>
          <w:rFonts w:hint="default"/>
          <w:lang w:val="en-US" w:eastAsia="zh-CN"/>
        </w:rPr>
        <w:t>为经营者本人。</w:t>
      </w:r>
    </w:p>
    <w:p>
      <w:pPr>
        <w:pStyle w:val="2"/>
        <w:widowControl w:val="0"/>
        <w:numPr>
          <w:ilvl w:val="0"/>
          <w:numId w:val="0"/>
        </w:numPr>
        <w:jc w:val="left"/>
        <w:rPr>
          <w:rFonts w:hint="eastAsia"/>
          <w:lang w:val="en-US" w:eastAsia="zh-CN"/>
        </w:rPr>
      </w:pPr>
      <w:r>
        <w:rPr>
          <w:rFonts w:hint="eastAsia"/>
          <w:lang w:val="en-US" w:eastAsia="zh-CN"/>
        </w:rPr>
        <w:t>办税、公积金、银行开户环节可以选择暂不预约。</w:t>
      </w:r>
    </w:p>
    <w:p>
      <w:pPr>
        <w:pStyle w:val="2"/>
        <w:widowControl w:val="0"/>
        <w:numPr>
          <w:ilvl w:val="0"/>
          <w:numId w:val="0"/>
        </w:numPr>
        <w:jc w:val="left"/>
        <w:rPr>
          <w:rFonts w:hint="eastAsia"/>
          <w:lang w:val="en-US" w:eastAsia="zh-CN"/>
        </w:rPr>
      </w:pPr>
      <w:r>
        <w:rPr>
          <w:rFonts w:hint="eastAsia"/>
          <w:lang w:val="en-US" w:eastAsia="zh-CN"/>
        </w:rPr>
        <w:t>水电气暖网报装可以选择可以选择报装或不报装，选择报装留下联系方式后续会有工作人员联系。</w:t>
      </w:r>
    </w:p>
    <w:p>
      <w:pPr>
        <w:pStyle w:val="2"/>
        <w:widowControl w:val="0"/>
        <w:numPr>
          <w:ilvl w:val="0"/>
          <w:numId w:val="0"/>
        </w:numPr>
        <w:jc w:val="left"/>
        <w:rPr>
          <w:rFonts w:hint="default"/>
          <w:lang w:val="en-US" w:eastAsia="zh-CN"/>
        </w:rPr>
      </w:pPr>
      <w:r>
        <w:rPr>
          <w:rFonts w:hint="eastAsia"/>
          <w:lang w:val="en-US" w:eastAsia="zh-CN"/>
        </w:rPr>
        <w:t>所有环节完成后，点击“保存并下一步”，生成电子文档。</w:t>
      </w:r>
    </w:p>
    <w:p>
      <w:pPr>
        <w:pStyle w:val="2"/>
        <w:widowControl w:val="0"/>
        <w:numPr>
          <w:ilvl w:val="0"/>
          <w:numId w:val="0"/>
        </w:numPr>
        <w:jc w:val="left"/>
        <w:rPr>
          <w:rFonts w:hint="eastAsia"/>
          <w:lang w:val="en-US" w:eastAsia="zh-CN"/>
        </w:rPr>
      </w:pPr>
      <w:r>
        <w:drawing>
          <wp:inline distT="0" distB="0" distL="114300" distR="114300">
            <wp:extent cx="5273675" cy="2583180"/>
            <wp:effectExtent l="0" t="0" r="3175"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3"/>
                    <a:stretch>
                      <a:fillRect/>
                    </a:stretch>
                  </pic:blipFill>
                  <pic:spPr>
                    <a:xfrm>
                      <a:off x="0" y="0"/>
                      <a:ext cx="5273675" cy="2583180"/>
                    </a:xfrm>
                    <a:prstGeom prst="rect">
                      <a:avLst/>
                    </a:prstGeom>
                    <a:noFill/>
                    <a:ln>
                      <a:noFill/>
                    </a:ln>
                  </pic:spPr>
                </pic:pic>
              </a:graphicData>
            </a:graphic>
          </wp:inline>
        </w:drawing>
      </w:r>
    </w:p>
    <w:p>
      <w:pPr>
        <w:pStyle w:val="2"/>
        <w:widowControl w:val="0"/>
        <w:numPr>
          <w:ilvl w:val="0"/>
          <w:numId w:val="0"/>
        </w:numPr>
        <w:jc w:val="left"/>
        <w:rPr>
          <w:rFonts w:hint="eastAsia"/>
          <w:lang w:val="en-US" w:eastAsia="zh-CN"/>
        </w:rPr>
      </w:pPr>
      <w:r>
        <w:rPr>
          <w:rFonts w:hint="eastAsia"/>
          <w:lang w:val="en-US" w:eastAsia="zh-CN"/>
        </w:rPr>
        <w:t>10、预览电子文档无误后，先点击签名，签名后点击提交，完成个体工商户设立登记申请流程。</w:t>
      </w:r>
    </w:p>
    <w:p>
      <w:pPr>
        <w:pStyle w:val="2"/>
        <w:widowControl w:val="0"/>
        <w:numPr>
          <w:ilvl w:val="0"/>
          <w:numId w:val="0"/>
        </w:numPr>
        <w:jc w:val="left"/>
      </w:pPr>
      <w:r>
        <w:drawing>
          <wp:inline distT="0" distB="0" distL="114300" distR="114300">
            <wp:extent cx="5270500" cy="3608070"/>
            <wp:effectExtent l="0" t="0" r="6350" b="1143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4"/>
                    <a:stretch>
                      <a:fillRect/>
                    </a:stretch>
                  </pic:blipFill>
                  <pic:spPr>
                    <a:xfrm>
                      <a:off x="0" y="0"/>
                      <a:ext cx="5270500" cy="3608070"/>
                    </a:xfrm>
                    <a:prstGeom prst="rect">
                      <a:avLst/>
                    </a:prstGeom>
                    <a:noFill/>
                    <a:ln>
                      <a:noFill/>
                    </a:ln>
                  </pic:spPr>
                </pic:pic>
              </a:graphicData>
            </a:graphic>
          </wp:inline>
        </w:drawing>
      </w:r>
    </w:p>
    <w:p>
      <w:pPr>
        <w:pStyle w:val="2"/>
        <w:widowControl w:val="0"/>
        <w:numPr>
          <w:ilvl w:val="0"/>
          <w:numId w:val="0"/>
        </w:numPr>
        <w:jc w:val="left"/>
        <w:rPr>
          <w:rFonts w:hint="default"/>
          <w:lang w:val="en-US" w:eastAsia="zh-CN"/>
        </w:rPr>
      </w:pPr>
      <w:r>
        <w:rPr>
          <w:rFonts w:hint="eastAsia"/>
          <w:lang w:val="en-US" w:eastAsia="zh-CN"/>
        </w:rPr>
        <w:t>11、提交成功后，工作人员会在一个工作日内完成审核。审核通过后，业务状态显示为“电子营业执照已发放”。申请人</w:t>
      </w:r>
      <w:r>
        <w:rPr>
          <w:rFonts w:hint="default"/>
          <w:lang w:val="en-US" w:eastAsia="zh-CN"/>
        </w:rPr>
        <w:t>可通过“电子营业执照”</w:t>
      </w:r>
      <w:r>
        <w:rPr>
          <w:rFonts w:hint="eastAsia"/>
          <w:lang w:val="en-US" w:eastAsia="zh-CN"/>
        </w:rPr>
        <w:t>微信</w:t>
      </w:r>
      <w:r>
        <w:rPr>
          <w:rFonts w:hint="default"/>
          <w:lang w:val="en-US" w:eastAsia="zh-CN"/>
        </w:rPr>
        <w:t>小程序下载电子营业执照，也可前往登记机关领取纸质营业执照。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4YzNkNzAwMmYxOWE4M2NlYjU0ZmIwZWIyZjAyMTAifQ=="/>
  </w:docVars>
  <w:rsids>
    <w:rsidRoot w:val="00000000"/>
    <w:rsid w:val="0E083E00"/>
    <w:rsid w:val="1E503619"/>
    <w:rsid w:val="28F1643F"/>
    <w:rsid w:val="32EB3324"/>
    <w:rsid w:val="34A01819"/>
    <w:rsid w:val="479C68A6"/>
    <w:rsid w:val="4F3A203E"/>
    <w:rsid w:val="687A24BD"/>
    <w:rsid w:val="69E20B1E"/>
    <w:rsid w:val="6ABE5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2023-11-09T01:15:00Z</dcterms:created>
  <dc:creator>工商局大厅</dc:creator>
  <cp:lastModifiedBy>Reese</cp:lastModifiedBy>
  <dcterms:modified xsi:type="dcterms:W3CDTF">2023-11-28T07:34:45Z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CA2B2161C49748D2B68E5F1116B8B6C5_12</vt:lpwstr>
  </property>
</Properties>
</file>