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kern w:val="21"/>
          <w:position w:val="0"/>
          <w:sz w:val="44"/>
          <w:szCs w:val="44"/>
        </w:rPr>
      </w:pPr>
      <w:r>
        <w:rPr>
          <w:rFonts w:hint="eastAsia" w:ascii="方正小标宋简体" w:hAnsi="方正小标宋简体" w:eastAsia="方正小标宋简体" w:cs="方正小标宋简体"/>
          <w:spacing w:val="0"/>
          <w:kern w:val="21"/>
          <w:position w:val="0"/>
          <w:sz w:val="44"/>
          <w:szCs w:val="44"/>
        </w:rPr>
        <w:t>企业落实工业产品质量安全“两个责任”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kern w:val="21"/>
          <w:position w:val="0"/>
          <w:sz w:val="44"/>
          <w:szCs w:val="44"/>
          <w:lang w:eastAsia="zh-CN"/>
        </w:rPr>
      </w:pPr>
      <w:r>
        <w:rPr>
          <w:rFonts w:hint="eastAsia" w:ascii="方正小标宋简体" w:hAnsi="方正小标宋简体" w:eastAsia="方正小标宋简体" w:cs="方正小标宋简体"/>
          <w:spacing w:val="0"/>
          <w:kern w:val="21"/>
          <w:position w:val="0"/>
          <w:sz w:val="44"/>
          <w:szCs w:val="44"/>
        </w:rPr>
        <w:t>各类制度清单</w:t>
      </w:r>
      <w:r>
        <w:rPr>
          <w:rFonts w:hint="eastAsia" w:ascii="方正小标宋简体" w:hAnsi="方正小标宋简体" w:eastAsia="方正小标宋简体" w:cs="方正小标宋简体"/>
          <w:spacing w:val="0"/>
          <w:kern w:val="21"/>
          <w:position w:val="0"/>
          <w:sz w:val="44"/>
          <w:szCs w:val="44"/>
          <w:lang w:eastAsia="zh-CN"/>
        </w:rPr>
        <w:t>模板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6"/>
          <w:szCs w:val="36"/>
        </w:rPr>
      </w:pPr>
      <w:r>
        <w:rPr>
          <w:rFonts w:hint="eastAsia" w:ascii="楷体" w:hAnsi="楷体" w:eastAsia="楷体" w:cs="楷体"/>
          <w:spacing w:val="0"/>
          <w:kern w:val="21"/>
          <w:position w:val="0"/>
          <w:sz w:val="36"/>
          <w:szCs w:val="36"/>
        </w:rPr>
        <w:t>(仅供参考)</w:t>
      </w:r>
    </w:p>
    <w:p>
      <w:pPr>
        <w:spacing w:line="324" w:lineRule="auto"/>
        <w:rPr>
          <w:rFonts w:ascii="Arial"/>
          <w:sz w:val="21"/>
        </w:rPr>
      </w:pPr>
    </w:p>
    <w:p>
      <w:pPr>
        <w:spacing w:before="203" w:line="219" w:lineRule="auto"/>
        <w:ind w:left="2486"/>
        <w:rPr>
          <w:rFonts w:hint="eastAsia" w:ascii="黑体" w:hAnsi="黑体" w:eastAsia="黑体" w:cs="黑体"/>
          <w:b w:val="0"/>
          <w:bCs w:val="0"/>
          <w:color w:val="auto"/>
          <w:sz w:val="44"/>
          <w:szCs w:val="44"/>
        </w:rPr>
      </w:pPr>
      <w:r>
        <w:rPr>
          <w:rFonts w:hint="eastAsia" w:ascii="黑体" w:hAnsi="黑体" w:eastAsia="黑体" w:cs="黑体"/>
          <w:b w:val="0"/>
          <w:bCs w:val="0"/>
          <w:color w:val="auto"/>
          <w:spacing w:val="-8"/>
          <w:sz w:val="44"/>
          <w:szCs w:val="44"/>
        </w:rPr>
        <w:t>企业主要负责人职责</w:t>
      </w:r>
    </w:p>
    <w:p>
      <w:pPr>
        <w:spacing w:line="300" w:lineRule="auto"/>
        <w:rPr>
          <w:rFonts w:ascii="Arial"/>
          <w:sz w:val="21"/>
        </w:rPr>
      </w:pPr>
    </w:p>
    <w:p>
      <w:pPr>
        <w:spacing w:line="301" w:lineRule="auto"/>
        <w:rPr>
          <w:rFonts w:ascii="Arial"/>
          <w:spacing w:val="0"/>
          <w:position w:val="0"/>
          <w:sz w:val="21"/>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一、工业产品生产单位主要负责人是企业质量安全的第一责任人，对本企业质量安全工作全面负责，建立并落实质量安全主体责任。</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二、 工业产品生产单位主要负责人应依法配备与企业规模、质量类别、风险等级、管理水平、安全状况等相适应的质量安全管理机构和质量安全总监、质量安全员等质量安全管理人员，明确企业主要负责人、质量安全总监、质量安全员等的岗位职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三、工业产品生产单位主要负责人应当支持和保障质量安全总监、质量安全员依法开展质量安全管理工作，在作出涉及质量安全的重大决策前，应当充分听取质量安全总监和质量安全员的意见和建议。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rPr>
        <w:t>四、工业产品生产单位主要负责人应当督促质量安全总监、质量安全员按照岗位职责做好质量安全管理工作。</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spacing w:val="0"/>
          <w:position w:val="0"/>
          <w:sz w:val="32"/>
          <w:szCs w:val="32"/>
        </w:rPr>
      </w:pPr>
      <w:r>
        <w:rPr>
          <w:rFonts w:hint="eastAsia" w:ascii="楷体" w:hAnsi="楷体" w:eastAsia="楷体" w:cs="楷体"/>
          <w:spacing w:val="0"/>
          <w:position w:val="0"/>
          <w:sz w:val="32"/>
          <w:szCs w:val="32"/>
        </w:rPr>
        <w:t>备注：工业产品生产应当结合企业实际，细化制定《企业主要负责人职责》</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143" w:line="220" w:lineRule="auto"/>
        <w:ind w:left="2756"/>
        <w:rPr>
          <w:rFonts w:hint="eastAsia" w:ascii="黑体" w:hAnsi="黑体" w:eastAsia="黑体" w:cs="黑体"/>
          <w:b w:val="0"/>
          <w:bCs w:val="0"/>
          <w:sz w:val="44"/>
          <w:szCs w:val="44"/>
        </w:rPr>
      </w:pPr>
      <w:r>
        <w:rPr>
          <w:rFonts w:hint="eastAsia" w:ascii="黑体" w:hAnsi="黑体" w:eastAsia="黑体" w:cs="黑体"/>
          <w:b w:val="0"/>
          <w:bCs w:val="0"/>
          <w:spacing w:val="-7"/>
          <w:sz w:val="44"/>
          <w:szCs w:val="44"/>
        </w:rPr>
        <w:t>质量安全总监职责</w:t>
      </w:r>
    </w:p>
    <w:p>
      <w:pPr>
        <w:spacing w:line="315" w:lineRule="auto"/>
        <w:rPr>
          <w:rFonts w:ascii="Arial"/>
          <w:sz w:val="21"/>
        </w:rPr>
      </w:pPr>
    </w:p>
    <w:p>
      <w:pPr>
        <w:spacing w:line="316" w:lineRule="auto"/>
        <w:rPr>
          <w:rFonts w:ascii="Arial"/>
          <w:sz w:val="21"/>
        </w:rPr>
      </w:pPr>
    </w:p>
    <w:p>
      <w:pPr>
        <w:spacing w:before="104" w:line="222" w:lineRule="auto"/>
        <w:ind w:left="714"/>
        <w:outlineLvl w:val="1"/>
        <w:rPr>
          <w:rFonts w:ascii="黑体" w:hAnsi="黑体" w:eastAsia="黑体" w:cs="黑体"/>
          <w:b w:val="0"/>
          <w:bCs w:val="0"/>
          <w:sz w:val="32"/>
          <w:szCs w:val="32"/>
        </w:rPr>
      </w:pPr>
      <w:r>
        <w:rPr>
          <w:rFonts w:ascii="黑体" w:hAnsi="黑体" w:eastAsia="黑体" w:cs="黑体"/>
          <w:b w:val="0"/>
          <w:bCs w:val="0"/>
          <w:spacing w:val="-2"/>
          <w:sz w:val="32"/>
          <w:szCs w:val="32"/>
        </w:rPr>
        <w:t>一、能力要求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(一)熟悉工业产品质量安全相关法律法规、强制性国家标准和本单位质量管理制度；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(二)具备与所负责工作相关的专业教育背景和工作经验，熟悉任职岗位的工作任务和要求，具有识别和防控相应工业产品质量安全风险的专业知识和技能；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(三)熟悉与本单位工业产品质量安全相关的设施设备、工艺流程、操作规程等生产过程控制，以及原材料进货把关、产品出厂检验要求；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(四)参加本单位组织的质量安全管理人员培训并通过考核；</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(五)其他应当具备的工业产品质量安全管理能力。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outlineLvl w:val="1"/>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二、 职责要求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(一)组织本单位严格落实工业产品质量安全相关法律法规责任义务及标准要求；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(二)组织制定本单位质量管理制度，建立岗位质量安全规范、质量安全责任以及相应的考核办法并督促落实；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(三)督促指导质量安全员落实岗位职责，检查本单位各岗位质量安全责任制落实情况；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四)组织制定并督促落实工业产品质量安全风险防控措施，定期开展质量安全自查，组织实施风险分析研判，评估质量安全状况，及时向本单位主要负责人报告质量安全工作情况并提出改进措施，行使质量安全一票否决权并采取处置措施，消除质量安全隐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(五)组织拟定质量安全事故处置方案，开展应急演练，发生质量安全事故时，立即采取措施，防止事故扩大；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(六)对员工组织开展质量安全教育、培训和考核；</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(七)接受和配合市场监督管理部门开展的监督检查、缺陷产品召回、事故调查和质量安全追溯等工作，对检查发现的问题积极整改落实。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spacing w:val="0"/>
          <w:position w:val="0"/>
          <w:sz w:val="32"/>
          <w:szCs w:val="32"/>
        </w:rPr>
      </w:pPr>
      <w:r>
        <w:rPr>
          <w:rFonts w:hint="eastAsia" w:ascii="楷体" w:hAnsi="楷体" w:eastAsia="楷体" w:cs="楷体"/>
          <w:spacing w:val="0"/>
          <w:position w:val="0"/>
          <w:sz w:val="32"/>
          <w:szCs w:val="32"/>
        </w:rPr>
        <w:t>备注：工业产品生产单位应当结合企业实际，细化制定《质量安全总监职责》。</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146" w:line="220" w:lineRule="auto"/>
        <w:ind w:left="2946"/>
        <w:rPr>
          <w:rFonts w:hint="eastAsia" w:ascii="黑体" w:hAnsi="黑体" w:eastAsia="黑体" w:cs="黑体"/>
          <w:sz w:val="44"/>
          <w:szCs w:val="44"/>
        </w:rPr>
      </w:pPr>
      <w:r>
        <w:rPr>
          <w:rFonts w:hint="eastAsia" w:ascii="黑体" w:hAnsi="黑体" w:eastAsia="黑体" w:cs="黑体"/>
          <w:b w:val="0"/>
          <w:bCs w:val="0"/>
          <w:spacing w:val="-12"/>
          <w:sz w:val="44"/>
          <w:szCs w:val="44"/>
        </w:rPr>
        <w:t>质量安全员守则</w:t>
      </w:r>
    </w:p>
    <w:p>
      <w:pPr>
        <w:spacing w:line="309" w:lineRule="auto"/>
        <w:rPr>
          <w:rFonts w:ascii="Arial"/>
          <w:sz w:val="21"/>
        </w:rPr>
      </w:pPr>
    </w:p>
    <w:p>
      <w:pPr>
        <w:spacing w:line="310"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质量安全员负责企业日常质量安全管理工作，认真落实其岗位职责，并按照职责要求对质量安全总监负责。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outlineLvl w:val="1"/>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一、能力要求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(一)熟悉工业产品质量安全相关法律法规、强制性国家标准和本单位质量管理制度；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(二)具备与所负责工作相关的专业教育背景和工作经验，熟悉任职岗位的工作任务和要求，具有识别和防控相应工业产品质量安全风险的专业知识和技能；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(三)熟悉与本单位工业产品质量安全相关的设施设备、工艺流程、操作规程等生产过程控制，以及原材料进货把关、产品出厂检验要求；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(四)参加本单位组织的质量安全管理人员培训并通过考核；</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(五)其他应当具备的工业产品质量安全管理能力。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outlineLvl w:val="1"/>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二、 岗位职责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(一)协助质量安全总监做好员工的质量安全知识培训和考核，督促指导员工落实岗位质量安全规范；</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(二)检查原材料进货把关、生产过程控制、产品出厂检验等制度落实情况；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(三)实施对不合格品的控制，对不符合质量安全标准的产品或者有证据证明可能危害人体健康的产品以及发现的产品质量安全风险隐患，及时采取有效措施整改并及时报告质量安全总监、主要负责人；</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(四)每日根据风险管控清单进行检查，形成《重点工业产品生产/销售单位日巡查记录表》</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按照程序及时上报食品安全总监或者企业主要负责人，管理维护本单位产品质量安全档案，按要求保存相关资料；</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(五)协助质量安全总监落实产品质量安全周排查，分析研判产品质量安全管理情况，研究解决日管控中发现的问题；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(六)对产品标签进行审核，确保产品标签的合规性；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(七)接受和配合市场监督管理部门开展的监督检查、缺陷产品召回、事故调查和质量安全追溯等工作，如实提供有关材料；</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(八)其他质量安全管理责任。</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spacing w:val="0"/>
          <w:position w:val="0"/>
          <w:sz w:val="32"/>
          <w:szCs w:val="32"/>
        </w:rPr>
      </w:pPr>
      <w:r>
        <w:rPr>
          <w:rFonts w:hint="eastAsia" w:ascii="楷体" w:hAnsi="楷体" w:eastAsia="楷体" w:cs="楷体"/>
          <w:spacing w:val="0"/>
          <w:position w:val="0"/>
          <w:sz w:val="32"/>
          <w:szCs w:val="32"/>
        </w:rPr>
        <w:t>备注：工业产品生产单位应当结合企业实际，细化制定《质量安全员守则》。</w:t>
      </w:r>
    </w:p>
    <w:p>
      <w:pPr>
        <w:keepNext w:val="0"/>
        <w:keepLines w:val="0"/>
        <w:pageBreakBefore w:val="0"/>
        <w:widowControl w:val="0"/>
        <w:kinsoku/>
        <w:wordWrap/>
        <w:overflowPunct/>
        <w:topLinePunct w:val="0"/>
        <w:autoSpaceDE/>
        <w:autoSpaceDN/>
        <w:bidi w:val="0"/>
        <w:adjustRightInd/>
        <w:snapToGrid/>
        <w:spacing w:line="640" w:lineRule="exact"/>
        <w:ind w:left="0" w:right="0" w:firstLine="420" w:firstLineChars="200"/>
        <w:textAlignment w:val="auto"/>
        <w:rPr>
          <w:spacing w:val="0"/>
          <w:position w:val="0"/>
        </w:rPr>
        <w:sectPr>
          <w:footerReference r:id="rId3" w:type="default"/>
          <w:pgSz w:w="11840" w:h="16700"/>
          <w:pgMar w:top="1419" w:right="1350" w:bottom="1341" w:left="1610" w:header="0" w:footer="1042" w:gutter="0"/>
          <w:pgBorders>
            <w:top w:val="none" w:sz="0" w:space="0"/>
            <w:left w:val="none" w:sz="0" w:space="0"/>
            <w:bottom w:val="none" w:sz="0" w:space="0"/>
            <w:right w:val="none" w:sz="0" w:space="0"/>
          </w:pgBorders>
          <w:pgNumType w:fmt="decimal"/>
          <w:cols w:space="720" w:num="1"/>
        </w:sectPr>
      </w:pPr>
    </w:p>
    <w:p>
      <w:pPr>
        <w:spacing w:before="143" w:line="219" w:lineRule="auto"/>
        <w:ind w:left="896"/>
        <w:rPr>
          <w:rFonts w:ascii="宋体" w:hAnsi="宋体" w:eastAsia="宋体" w:cs="宋体"/>
          <w:sz w:val="44"/>
          <w:szCs w:val="44"/>
        </w:rPr>
      </w:pPr>
      <w:r>
        <w:rPr>
          <w:rFonts w:hint="eastAsia" w:ascii="黑体" w:hAnsi="黑体" w:eastAsia="黑体" w:cs="黑体"/>
          <w:b w:val="0"/>
          <w:bCs w:val="0"/>
          <w:spacing w:val="-7"/>
          <w:sz w:val="44"/>
          <w:szCs w:val="44"/>
        </w:rPr>
        <w:t>XXXX</w:t>
      </w:r>
      <w:r>
        <w:rPr>
          <w:rFonts w:hint="eastAsia" w:ascii="黑体" w:hAnsi="黑体" w:eastAsia="黑体" w:cs="黑体"/>
          <w:b w:val="0"/>
          <w:bCs w:val="0"/>
          <w:spacing w:val="45"/>
          <w:sz w:val="44"/>
          <w:szCs w:val="44"/>
        </w:rPr>
        <w:t xml:space="preserve">  </w:t>
      </w:r>
      <w:r>
        <w:rPr>
          <w:rFonts w:hint="eastAsia" w:ascii="黑体" w:hAnsi="黑体" w:eastAsia="黑体" w:cs="黑体"/>
          <w:b w:val="0"/>
          <w:bCs w:val="0"/>
          <w:spacing w:val="-7"/>
          <w:sz w:val="44"/>
          <w:szCs w:val="44"/>
        </w:rPr>
        <w:t>公司产品质量安全管理任命书</w:t>
      </w:r>
    </w:p>
    <w:p>
      <w:pPr>
        <w:spacing w:line="323" w:lineRule="auto"/>
        <w:rPr>
          <w:rFonts w:ascii="Arial"/>
          <w:sz w:val="21"/>
        </w:rPr>
      </w:pPr>
    </w:p>
    <w:p>
      <w:pPr>
        <w:spacing w:line="323"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both"/>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为加强我司产品质量安全管理工作，决定在公司内部设立产品质量安全管理部门，现任命XXX为产品质量安全管理部门负责人(产品质量安全总监)</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任命XXX、XXX为产品质量安全管理部门成员(产品质量安全员)</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负责XXX公司的产品质量安全管理工作，日常工作由XXX部门负责。</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本任命书有效期自    年  月  日至     年  月   日 。</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Arial"/>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Arial"/>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Arial"/>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ascii="Arial"/>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right"/>
        <w:textAlignment w:val="auto"/>
        <w:rPr>
          <w:rFonts w:ascii="仿宋" w:hAnsi="仿宋" w:eastAsia="仿宋" w:cs="仿宋"/>
          <w:spacing w:val="0"/>
          <w:position w:val="0"/>
          <w:sz w:val="32"/>
          <w:szCs w:val="32"/>
        </w:rPr>
      </w:pPr>
      <w:r>
        <w:rPr>
          <w:rFonts w:ascii="仿宋" w:hAnsi="仿宋" w:eastAsia="仿宋" w:cs="仿宋"/>
          <w:spacing w:val="0"/>
          <w:position w:val="0"/>
          <w:sz w:val="32"/>
          <w:szCs w:val="32"/>
        </w:rPr>
        <w:t>XXXXX有限公司</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right"/>
        <w:textAlignment w:val="auto"/>
        <w:rPr>
          <w:rFonts w:ascii="仿宋" w:hAnsi="仿宋" w:eastAsia="仿宋" w:cs="仿宋"/>
          <w:spacing w:val="0"/>
          <w:position w:val="0"/>
          <w:sz w:val="32"/>
          <w:szCs w:val="32"/>
        </w:rPr>
      </w:pP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年</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月</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right"/>
        <w:textAlignment w:val="auto"/>
        <w:rPr>
          <w:spacing w:val="0"/>
          <w:position w:val="0"/>
          <w:sz w:val="32"/>
          <w:szCs w:val="32"/>
        </w:rPr>
        <w:sectPr>
          <w:footerReference r:id="rId4" w:type="default"/>
          <w:pgSz w:w="11920" w:h="16720"/>
          <w:pgMar w:top="1421" w:right="1437" w:bottom="1590" w:left="1610" w:header="0" w:footer="1321" w:gutter="0"/>
          <w:pgBorders>
            <w:top w:val="none" w:sz="0" w:space="0"/>
            <w:left w:val="none" w:sz="0" w:space="0"/>
            <w:bottom w:val="none" w:sz="0" w:space="0"/>
            <w:right w:val="none" w:sz="0" w:space="0"/>
          </w:pgBorders>
          <w:pgNumType w:fmt="decimal"/>
          <w:cols w:space="720" w:num="1"/>
        </w:sectPr>
      </w:pPr>
    </w:p>
    <w:p>
      <w:pPr>
        <w:spacing w:before="140" w:line="219" w:lineRule="auto"/>
        <w:ind w:left="226"/>
        <w:jc w:val="center"/>
        <w:rPr>
          <w:rFonts w:hint="eastAsia" w:ascii="黑体" w:hAnsi="黑体" w:eastAsia="黑体" w:cs="黑体"/>
          <w:b w:val="0"/>
          <w:bCs w:val="0"/>
          <w:spacing w:val="0"/>
          <w:sz w:val="44"/>
          <w:szCs w:val="44"/>
        </w:rPr>
      </w:pPr>
      <w:r>
        <w:rPr>
          <w:rFonts w:hint="eastAsia" w:ascii="黑体" w:hAnsi="黑体" w:eastAsia="黑体" w:cs="黑体"/>
          <w:b w:val="0"/>
          <w:bCs w:val="0"/>
          <w:spacing w:val="0"/>
          <w:sz w:val="44"/>
          <w:szCs w:val="44"/>
        </w:rPr>
        <w:t>XXX公司工业产品质量安全风险管控清单</w:t>
      </w:r>
    </w:p>
    <w:p>
      <w:pPr>
        <w:spacing w:line="331" w:lineRule="auto"/>
        <w:rPr>
          <w:rFonts w:ascii="Arial"/>
          <w:sz w:val="21"/>
        </w:rPr>
      </w:pPr>
    </w:p>
    <w:p>
      <w:pPr>
        <w:spacing w:line="33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1 生产者资质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1.1 主体资质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工业生产许可证、3C 强制性认证证书、营业执照超过有效期仍进行生产。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资质档案管理控制不严格；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"https://1.1.2.3"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1.1.2.3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企业自查制度落实不到位。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严格落实企业自查制度，加强企业资质管理，及时对资质进行更新和完善，确保资质在有效期内；</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企业负责人应提升质量安全主体责任意识，加强质量安全法律法规的学习，依法组织生产。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1.2许可范围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1.2.1风险隐患因素：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超出工业生产许可、3C 强制性认证范围进行生产。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严格按照规定在许可范围内从事工业产品生产活动，超出许可范围时及时申请变更；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企业负责人应提升质量安全主体责任意识，加强质量安全法律法规的学习，依法进行生产。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1.3 许可保持情况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1.3.1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主要生产设备、设备布局、工艺流程与准予工业产品生产许可时和取得3C 认证证书时相比进行了变化未及时申请变更。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1.3.2原因分析：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1.3.3防控措施：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"https://1.3.3.1"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1.3.3.1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严格按照许可规定在许可范围内从事工业产品生产活动，主要生产设备、设备布局、工艺流程发生变化时应及时向审批部门申请变更；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"https://1.3.3.2"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1.3.3.2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企业负责人应提升工业产品安全主体责任意识，加强质量安全法律法规的学习，依法进行生产。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2生产环境条件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2.1设施设备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通风、防尘、排水、照明、温控等设备设施的配置不能满足生产需求或不能正常使用；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生产设备设施未定期进行清洁、维护和保养；</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监控设备(如压力表、温度计)已超过有效使用日期。</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设备设施管理控制不严格，未定期进行清洁、维护和保养；</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监控设备未定期检定或校准、维护；</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根据生产需要配置相应的设备设施；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制定设备设施的维护保养计划，定期对设备设施进行清洁消毒、维护及保养，并检查设备设施的使用状况，发现问题应及时采取有效措施进行处理，避免对生产过程造成影响；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"https://2.1.3.3"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2.1.3.3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制定监控设备的检定或校准计划，并按照计划要求定期进行检定或校准、维护；</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2.2 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2.2.1风险隐患因素：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未按照生产许可划分的功能场所进行生产；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厂区、车间及库房卫生不符合标准要求。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产品质量安全管理人员培训不到位，员工不按规定场所进行生产加工；</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生产管理制度控制不严格。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恢复功能场所布局，并严格落实不同作业区生产过程控制制度；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"https://2.2.3.2"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2.2.3.2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加强生产人员产品质量安全法律法规及管理制度的培训，提升人员产品质量安全意识。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3进货查验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3.1 进货查验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供货者的许可资质、产品合格证明文件不齐全；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相关资质超出有效期、产品合格证明文件与实际原料不符；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未按验收标准对原辅料进行验收；无产品合格证明文件时未按标准进行检验。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"https://3.1.1.4"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3.1.1.4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进货查验记录不规范或内容缺失。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未严格落实进货查验制度，未及时进行进货查验并记录。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供应商评价制度落实不到位，未对供货者提供的资质或合格证明文件进行核实。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严格执行原辅料进货查验制度，对进厂的原辅料质量进行严格把关；</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严格落实供应商评价制度，完善索票索证，严格把控原料来源；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"https://3.1.3.3"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3.1.3.3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加强员工培训和管理，确保进货查验记录及证明材料真实、完整。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3.2原辅料出入库</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3.2.1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原辅料的入库、贮存、领用出库和退库记录不规范或内容缺失，记录未经相关人员签字；</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超过保质期的和贮存条件不符合要求的原辅料未及时封存并清理，与合格原辅料混放；</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原辅料储存出入库管理制度未严格落实，未及时对原辅料的入库、贮存、出库和退库进行记录；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未定期检查库存。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严格落实原辅料出入库管理制度，定期检查库存，及时封存并清理超过保质期的原辅料以及贮存条件不符合要求的原辅料，并进一步追溯问题原辅料是否已经使用；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"https://3.2.3.2"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3.2.3.2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加强员工培训和管理，确保原辅料出入库记录真实、完整。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4生产过程控制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4.1 生产投料</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使用无标识或来源不明的的原料；</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不按产品配方进行投料；投料无复核，无投料记录或记录不全；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领用原料与实际投料不符；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"https://4.1.1.4"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4.1.1.4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称量器具未定期校准或检定。</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生产管理制度落实不到位；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4.1.3 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严格落实生产过程管理制度，加强投料管理；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企业负责人应提升产品质量安全主体责任意识，加强产品质量安全法律法规的学习，依法进行生产。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4.2 配方及工艺</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生产工艺和关键控制点参数未按作业指导书执行；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关键控制工序参数未及时进行验证及纠偏处理；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未进行生产过程的物料平衡计算，未对偏差进行纠偏处理；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"https://4.2.1.4"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4.2.1.4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批生产记录不规范或内容缺失。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关键控制点设置不合理或者未按要求控制；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生产未严格按照工艺操作规程进行，关键控制点未得到有效控制；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"https://4.2.2.3"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4.2.2.3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生产工具、设备出现故障；</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"https://4.2.2.4"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4.2.2.4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严格落实生产过程管理制度，加强生产过程管理，科学设定各工序控制参数及工艺操作规程，并严格执行；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加强工具、设备管理，严格按照管理制度维护维修，及时更新有潜在安全风险的工器具和设备；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企业负责人及生产人员应提升产品质量安全主体责任意识，加强产品质量安全法律法规、岗位职责及工艺操作规程的学习，依法依规进行生产。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4.3生产环境监测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未对有温湿度监控要求的生产场所环境定期进行监测并记录。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生产环境监测控制不严格。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建立并执行生产环境监测制度，对有温湿度要求的场所定期监测并及时记录；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加强生产人员产品质量安全法律法规及环境监测管理制度的培训，提升人员产品质量安全意识。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4.4 生产人员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4.4.1风险隐患因素：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生产操作人员不严格执行配料、投料、加工等工序的操作规程。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4.4.2原因分析：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4.4.3 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"https://4.4.3.1"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4.4.3.1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建立并严格落实生产管理制度；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"https://4.4.3.2"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4.4.3.2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加强生产人员工业产品安全法律法规及生产管理制度的培训，提升人员质量安全意识。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5产品检验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5.1检验能力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5.1.1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企业自检的，实验室的检验能力不能满足全部自检项目的需求；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企业无自检能力的项目未委托其他有资质的机构进行检验；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企业缺少专职的检验人员或检验人员检验能力不足。</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质量负责人产品质量安全法律意识薄弱；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未严格执行产品出厂检验制度，检验管理控制不严格。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严格落实产品出厂检验管理制度，加强对出厂检验的管理；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对不能自检的出厂检验项目，委托有资质的机构对产品进行检验；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"https://5.1.3.3"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5.1.3.3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加强对企业检验人员的培训，提升企业检验能力。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5.2检验仪器及试剂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5.2.1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检验设备精度不能满足自检要求；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企业检测设备未按规定检定或校准；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自检用化学试剂缺失或已超过保质期；</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"https://5.2.1.4"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5.2.1.4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未将有毒有害试剂存放在危化品试剂柜中，未进行专人管理。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质量负责人产品质量安全法律意识薄弱；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未严格执行产品出厂检验制度，检验仪器及试剂的管理控制不严格。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5.2.3 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加强对检验设备的管理，定期对设备进行检定或校准；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加强对检验试剂的管理，及时清理过期试剂，危化品存放在专用的试剂柜中，并指定专人管理。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5.3记录及留样</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5.3.1风险隐患因素：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原始检验记录及检验报告内容不规范，缺少审核人签字，记录保存期限不符合规定要求；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检验报告数据与原始检验记录不能对应；</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未对仪器设备的使用及试剂的使用情况进行记录；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未经出厂检验出厂；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"https://5.3.1.5"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5.3.1.5</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出厂检验依据错误，执行的检验标准或产品标准已失效时未及时更新；</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"https://5.3.1.6"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5.3.1.6</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未按规定的数量及时限留存产品，留样记录不规范或内容缺失。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5.3.2原因分析：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检验记录管理、留样管理控制不严格；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检验人员质量安全意识薄弱。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5.3.3防控措施：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严格执行检验记录与留样管理制度，按规定要求进行检验数据、仪器设备使用、留样等记录；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"https://5.3.3.2"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5.3.3.2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加强对企业检验人员的培训，提升人员检验能力及质量安全意识。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6贮存及交付控制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6.1产品贮存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退货产品、待检产品、不合格品等与合格品混放，未设置专区，且未进行明显标示；</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仓储管理制度未严格落实；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不合格品管理制度未严格落实。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加强仓储设备设施维护，确保运行良好；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落实库房管理制度，加强仓储管理人员培训。</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6.2贮运环境监测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6.2.1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未对有特殊环境要求的贮存场所、运输工具进行监测并记录。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未建立产品运输防护管理制度；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库房及运输车辆环境监测控制不严格。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定期对温、湿度控制设施进行维护和保养；</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建立并执行贮存和运输控制制度，对他特殊环境要求的库房及运输车辆定期监测并及时记录。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6.3交付控制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6.3.1风险隐患因素：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出厂记录不规范或内容缺失；</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有特殊要求的产品未按相关规定执行。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6.3.2原因分析：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产品交付过程控制不严格；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6.3.3 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建立健全产品交付运输管理制度，对运输条件有特殊要求的产品应对运输过程的进行监控；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查验并留存运输受托方的相关证明文件，严格审核受托方的质量安全保障能力。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"https://6.3.3.3"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6.3.3.3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加强质量安全管理人员相关法律法规的培训，提高质量安全意识。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7不合格产品管理和产品召回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7.1 不合格品处置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未建立不合格品管理制度；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不合格原料、半成品、成品未按要求处置；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不合格品充当合格品放行。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不合格品管理制度未落实。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严格执行不合格品管理制度，完善不合格品处置记录；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加强管理制度执行，提升质量安全意识。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7.2产品召回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7.2.1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未对不安全产品进行召回；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未对召回产品进行处置；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召回产品处置去向不明。</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7.2.2原因分析：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对不安全产品的召回管理控制不严格；</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召回处置未向上级部门报备。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7.2.3防控措施：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严格执行不安全产品召回管理制度，发现有不安全产品，应立即实施召回；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加强对召回记录的管理，对召回实施计划、召回公告和召回产品处置情况进行记录；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"https://7.2.3.3"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7.2.3.3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定期进行召回演练。</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8标签和说明书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楷体" w:hAnsi="楷体" w:eastAsia="楷体" w:cs="楷体"/>
          <w:b w:val="0"/>
          <w:bCs w:val="0"/>
          <w:spacing w:val="0"/>
          <w:position w:val="0"/>
          <w:sz w:val="32"/>
          <w:szCs w:val="32"/>
        </w:rPr>
        <w:t>8.1标签/说明书不规范</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8.1.1 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标签不符合相关法律法规及标准的要求；</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"https://8.1.2.1"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8.1.2.1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企业人员培训不到位，对标签相关标准及规范不熟悉；</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"https://8.1.2.2"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8.1.2.2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标签审核人员不具备专业知识。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"https://8.1.3.1"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8.1.3.1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加强企业人员质量标签标识相关国家标准和法律法规的培训，严格按照相关标准要求进行标注并依照要求标注可</w:t>
      </w:r>
      <w:r>
        <w:rPr>
          <w:rFonts w:hint="eastAsia" w:ascii="仿宋" w:hAnsi="仿宋" w:eastAsia="仿宋" w:cs="仿宋"/>
          <w:b w:val="0"/>
          <w:bCs w:val="0"/>
          <w:spacing w:val="0"/>
          <w:position w:val="0"/>
          <w:sz w:val="32"/>
          <w:szCs w:val="32"/>
          <w:lang w:eastAsia="zh-CN"/>
        </w:rPr>
        <w:t>使</w:t>
      </w:r>
      <w:r>
        <w:rPr>
          <w:rFonts w:hint="eastAsia" w:ascii="仿宋" w:hAnsi="仿宋" w:eastAsia="仿宋" w:cs="仿宋"/>
          <w:b w:val="0"/>
          <w:bCs w:val="0"/>
          <w:spacing w:val="0"/>
          <w:position w:val="0"/>
          <w:sz w:val="32"/>
          <w:szCs w:val="32"/>
        </w:rPr>
        <w:t>用期限；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"https://8.1.3.2"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8.1.3.2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加强对标签标识的管理，必要时可委托有资质的机构对标签进行检验。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9产品质量安全自查</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9.1 自查管理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"https://9.1.1.1"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9.1.1.1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自查过程流于形式；</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"https://9.1.1.2"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9.1.1.2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对自查发现产品质量安全问题，未立即采取整改、停止生产等措施，未按规定向所在地市场监督管理部门报告。</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"https://9.1.2.1"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9.1.2.1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"https://9.1.2.2"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9.1.2.2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未建立并有效落实质量安全自查制度。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9.1.3 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加强企业人员产品质量安全法律法规的培训，提升产品安全意识。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10从业人员管理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10.1人员能力</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产品质量安全管理人员，企业负责人未履行产品质量安全职责，未按要求检查产品质量安全工作；</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从业人员未经培训或培训考核流于形式；</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"https://10.1.1.3"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10.1.1.3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聘用未取得食品从业人员健康证明的人员。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未有效落实从业人员培训制度；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按照法律法规和标准要求制定并落实产品质量安全人员培训制度；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"https://10.1.3.2"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10.1.3.2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加强从业人员的培训和考核，并对培训效果进行评价，考核合格后方可上岗。</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11 产品质量安全事故处置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楷体" w:hAnsi="楷体" w:eastAsia="楷体" w:cs="楷体"/>
          <w:b w:val="0"/>
          <w:bCs w:val="0"/>
          <w:spacing w:val="0"/>
          <w:position w:val="0"/>
          <w:sz w:val="32"/>
          <w:szCs w:val="32"/>
        </w:rPr>
        <w:t>11.1产品质量安全事故处置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11.1.1风险隐患因素：</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"https://11.1.1.1"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11.1.1.1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未制定产品质量安全处置方案，未定期开展产品质量安全应急演练；</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"https://11.1.1.2"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11.1.1.2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发生产品质量安全事故时处置不当。</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11.1.2原因分析：</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"https://11.1.2.1"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11.1.2.1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产品质量安全管理人员培训不到位；</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"https://11.1.2.2"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11.1.2.2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产品质量安全事故处置管理控制不严格，产品质量安全处置方案不合理。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11.1.3防控措施：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"https://11.1.3.1"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11.1.3.1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定期组织开展产品质量安全事故应急演练，并进行记录；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"https://11.1.3.2"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11.1.3.2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加强企业人员的产品质量安全法律法规及应急管理培训，提升人员产品质量安全意识。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楷体" w:hAnsi="楷体" w:eastAsia="楷体" w:cs="楷体"/>
          <w:b w:val="0"/>
          <w:bCs w:val="0"/>
          <w:spacing w:val="0"/>
          <w:position w:val="0"/>
          <w:sz w:val="32"/>
          <w:szCs w:val="32"/>
        </w:rPr>
        <w:t>备注：工业产品生产单位应当结合企业实际，细化制定《工业产品质量安全风险管控清单》</w:t>
      </w:r>
      <w:r>
        <w:rPr>
          <w:rFonts w:hint="eastAsia" w:ascii="仿宋" w:hAnsi="仿宋" w:eastAsia="仿宋" w:cs="仿宋"/>
          <w:b w:val="0"/>
          <w:bCs w:val="0"/>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sectPr>
          <w:footerReference r:id="rId5" w:type="default"/>
          <w:pgSz w:w="11900" w:h="16680"/>
          <w:pgMar w:top="1417" w:right="1417" w:bottom="1590" w:left="1629" w:header="0" w:footer="1321" w:gutter="0"/>
          <w:pgBorders>
            <w:top w:val="none" w:sz="0" w:space="0"/>
            <w:left w:val="none" w:sz="0" w:space="0"/>
            <w:bottom w:val="none" w:sz="0" w:space="0"/>
            <w:right w:val="none" w:sz="0" w:space="0"/>
          </w:pgBorders>
          <w:pgNumType w:fmt="decimal"/>
          <w:cols w:space="720" w:num="1"/>
        </w:sectPr>
      </w:pPr>
    </w:p>
    <w:p>
      <w:pPr>
        <w:spacing w:before="143" w:line="219" w:lineRule="auto"/>
        <w:ind w:left="0" w:leftChars="0" w:hanging="11" w:firstLineChars="0"/>
        <w:jc w:val="center"/>
        <w:rPr>
          <w:rFonts w:hint="eastAsia" w:ascii="黑体" w:hAnsi="黑体" w:eastAsia="黑体" w:cs="黑体"/>
          <w:b w:val="0"/>
          <w:bCs w:val="0"/>
          <w:sz w:val="44"/>
          <w:szCs w:val="44"/>
        </w:rPr>
      </w:pPr>
      <w:r>
        <w:rPr>
          <w:rFonts w:hint="eastAsia" w:ascii="黑体" w:hAnsi="黑体" w:eastAsia="黑体" w:cs="黑体"/>
          <w:b w:val="0"/>
          <w:bCs w:val="0"/>
          <w:spacing w:val="-8"/>
          <w:sz w:val="44"/>
          <w:szCs w:val="44"/>
        </w:rPr>
        <w:t>XXXX公司产品质量安全</w:t>
      </w:r>
    </w:p>
    <w:p>
      <w:pPr>
        <w:spacing w:before="58" w:line="219" w:lineRule="auto"/>
        <w:ind w:left="0" w:leftChars="0" w:hanging="11" w:firstLineChars="0"/>
        <w:jc w:val="center"/>
        <w:rPr>
          <w:rFonts w:ascii="宋体" w:hAnsi="宋体" w:eastAsia="宋体" w:cs="宋体"/>
          <w:sz w:val="44"/>
          <w:szCs w:val="44"/>
        </w:rPr>
      </w:pPr>
      <w:r>
        <w:rPr>
          <w:rFonts w:hint="eastAsia" w:ascii="黑体" w:hAnsi="黑体" w:eastAsia="黑体" w:cs="黑体"/>
          <w:b w:val="0"/>
          <w:bCs w:val="0"/>
          <w:spacing w:val="-10"/>
          <w:sz w:val="44"/>
          <w:szCs w:val="44"/>
        </w:rPr>
        <w:t>日管控、周排查、月调度制度</w:t>
      </w:r>
    </w:p>
    <w:p>
      <w:pPr>
        <w:spacing w:line="315" w:lineRule="auto"/>
        <w:rPr>
          <w:rFonts w:ascii="Arial"/>
          <w:sz w:val="21"/>
        </w:rPr>
      </w:pPr>
    </w:p>
    <w:p>
      <w:pPr>
        <w:spacing w:line="315"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黑体" w:hAnsi="黑体" w:eastAsia="黑体" w:cs="黑体"/>
          <w:b w:val="0"/>
          <w:bCs w:val="0"/>
          <w:spacing w:val="0"/>
          <w:position w:val="0"/>
          <w:sz w:val="32"/>
          <w:szCs w:val="32"/>
        </w:rPr>
        <w:t>1目的</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jc w:val="both"/>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为落实企业产品质量安全主体责任，切实履行工业产品质量安全风险自查要求，加强工业产品质量安全风险防控的动态管理，根据《中华人民共和国产品质量法》《中华人民共和国标准化法》《中华人民共和国认证认可条例》《中华人民共和国工业产品生产许可证管理条例》《工业产品生产单位落实质量安全主体责任监督管理规定》等法律法规及部门规章，制定本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2范围</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适用于本公司。</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3职责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3.1质量部负责产品质量安全风险日管控、周排查、月调度工作制度文件的编制、修改及更新。</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3.2质量部按照要求落实日管控、周排查、月调度相关工作，按照程序及时上报质量安全总监或者企业主要负责人。</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3.3对于风险排查中发现的产品质量安全风险隐患问题，明 确责任部门及责任人，相关责任人应采取相适应的防范措施，及时解决发现的问题，确保公司产品质量安全。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4产品质量安全日管控、周排查、月调度工作制度公司基于产品质量安全风险防控的需要，结合企业的实际情况，为有效落实工业产品质量哪个安全主体责任，制定了《工业产品质量安全风险管控清单》</w:t>
      </w:r>
      <w:r>
        <w:rPr>
          <w:rFonts w:hint="eastAsia" w:ascii="黑体" w:hAnsi="黑体" w:eastAsia="黑体" w:cs="黑体"/>
          <w:b w:val="0"/>
          <w:bCs w:val="0"/>
          <w:spacing w:val="0"/>
          <w:position w:val="0"/>
          <w:sz w:val="32"/>
          <w:szCs w:val="32"/>
          <w:lang w:eastAsia="zh-CN"/>
        </w:rPr>
        <w:t>，</w:t>
      </w:r>
      <w:r>
        <w:rPr>
          <w:rFonts w:hint="eastAsia" w:ascii="黑体" w:hAnsi="黑体" w:eastAsia="黑体" w:cs="黑体"/>
          <w:b w:val="0"/>
          <w:bCs w:val="0"/>
          <w:spacing w:val="0"/>
          <w:position w:val="0"/>
          <w:sz w:val="32"/>
          <w:szCs w:val="32"/>
        </w:rPr>
        <w:t>建立了以下日管控、周排查、月调度工作制度和机制。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4.1产品质量安全日管控制度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4.1.1日管控人员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根据公司落实产品质量主体责任定人定岗履职情况，由质量安全员负责日管控具体工作的落实。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4.1.2日管控频率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正常生产期间每日根据公司《工业产品质量安全风险管控清单》进行检查。</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4.1.3 日管控内容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日管控检查应覆盖但不限于以下内容：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1.资质情况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4.设备设施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5.原材料控制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6.生产过程控制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7.出厂检验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8.贮存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10.不合格品处理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11.问题整改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具体参照《工业产品质量安全风险管控清单》。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4.1.4日管控工作流程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"https://4.1.4.1"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4.1.4.1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正常生产期间，质量安全员每日根据公司《工业产品质量安全风险管控清单》进行检查，排查产品质量过程中可能存在的产品质量安全风险隐，并将检查结果汇总记录在《每日工业产品质量安全检查记录》表上，可采用电子表格的形式予以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未发现问题的，也应当予以记录。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4.1.4.2对于日管控检查中发现的产品质量安全风险隐患问题，明确责任部门及责任人，及时反馈相关责任人立即采取防范措施。对于现场能立即整改的应立即整改；对于不能现场立即整改的，应明确整改期限，在后续日管控检查中跟踪验证整改落实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"https://4.1.4.3"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4.1.4.3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对于《每日工业产品质量安全检查记录》</w:t>
      </w:r>
      <w:r>
        <w:rPr>
          <w:rFonts w:hint="eastAsia" w:ascii="仿宋" w:hAnsi="仿宋" w:eastAsia="仿宋" w:cs="仿宋"/>
          <w:b w:val="0"/>
          <w:bCs w:val="0"/>
          <w:spacing w:val="0"/>
          <w:position w:val="0"/>
          <w:sz w:val="32"/>
          <w:szCs w:val="32"/>
          <w:lang w:eastAsia="zh-CN"/>
        </w:rPr>
        <w:t>，</w:t>
      </w:r>
      <w:r>
        <w:rPr>
          <w:rFonts w:hint="eastAsia" w:ascii="仿宋" w:hAnsi="仿宋" w:eastAsia="仿宋" w:cs="仿宋"/>
          <w:b w:val="0"/>
          <w:bCs w:val="0"/>
          <w:spacing w:val="0"/>
          <w:position w:val="0"/>
          <w:sz w:val="32"/>
          <w:szCs w:val="32"/>
        </w:rPr>
        <w:t>每天工作结束前或次日上班后及时交付质量安全总监审核，填写的电子表格也可以通过电子邮件发送或采取其他有效方式告知，如日管控检查中发现存在产品质量安全风险隐患，可能对产品质量安全造成不良影响，除要求相关责任部门及责任人立即采取防范措施外，应立即上报质量安全总监或者企业主要负责人，分析研判产品质量安全风险情况，采取相适应的管理措施，以降低产品质量安全风险，确保企业的工业产品质量安全。</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4.2产品质量安全周排查制度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4.2.1周排查人员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根据公司落实工业产品质量主体责任定人定岗履职情况，由质量安全总监负责工业产品质量安全周排查具体工作落实。</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4.2.2周排查频率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正常生产期间质量安全总监每周至少根据公司《工业产品质量安全风险管控清单》组织1次风险隐患排查。</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4.2.3周排查内容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排查应覆盖但不限于以下内容：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1.资质情况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4.设备设施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5.原材料控制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6.生产过程控制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7.出厂检验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8.贮存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10.不合格品处理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11.问题整改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具体参照《工业产品质量安全风险管控清单》。全面排查工业产品质量过程中可能存在的产品质量安全风险隐患。</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4.2.4周排查工作流程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"https://4.2.4.1"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4.2.4.1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正常生产期间，排查可以结合日管控情况、现场自查情况、其他各渠道收集的产品质量安全信息等，分析研判公司的产品质量安全管理情况，检讨日管控中存在的问题，对于频繁发生或者存在较高产品质量安全风险的问题，应制定相应的纠正预防措施，督促相关责任部门落实整改并进行跟踪验证整改结果。</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周排查应形成《每周工业产品质量安全排查治理报告》。</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"https://4.2.4.2"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4.2.4.2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对于周排查形成的《每周工业产品质量安全排查治理报告》</w:t>
      </w:r>
      <w:r>
        <w:rPr>
          <w:rFonts w:hint="eastAsia" w:ascii="仿宋" w:hAnsi="仿宋" w:eastAsia="仿宋" w:cs="仿宋"/>
          <w:b w:val="0"/>
          <w:bCs w:val="0"/>
          <w:spacing w:val="0"/>
          <w:position w:val="0"/>
          <w:sz w:val="32"/>
          <w:szCs w:val="32"/>
          <w:lang w:eastAsia="zh-CN"/>
        </w:rPr>
        <w:t>，</w:t>
      </w:r>
      <w:r>
        <w:rPr>
          <w:rFonts w:hint="eastAsia" w:ascii="仿宋" w:hAnsi="仿宋" w:eastAsia="仿宋" w:cs="仿宋"/>
          <w:b w:val="0"/>
          <w:bCs w:val="0"/>
          <w:spacing w:val="0"/>
          <w:position w:val="0"/>
          <w:sz w:val="32"/>
          <w:szCs w:val="32"/>
        </w:rPr>
        <w:t>应及时上报至公司主要负责人，抄送相关责任部门负责人，使其知晓存在的产品质量安全风险，督促相关责任部门采取相应的管控措施，确保工业产品质量安全风险可控。</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楷体" w:hAnsi="楷体" w:eastAsia="楷体" w:cs="楷体"/>
          <w:b w:val="0"/>
          <w:bCs w:val="0"/>
          <w:spacing w:val="0"/>
          <w:position w:val="0"/>
          <w:sz w:val="32"/>
          <w:szCs w:val="32"/>
        </w:rPr>
      </w:pPr>
      <w:r>
        <w:rPr>
          <w:rFonts w:hint="eastAsia" w:ascii="楷体" w:hAnsi="楷体" w:eastAsia="楷体" w:cs="楷体"/>
          <w:b w:val="0"/>
          <w:bCs w:val="0"/>
          <w:spacing w:val="0"/>
          <w:position w:val="0"/>
          <w:sz w:val="32"/>
          <w:szCs w:val="32"/>
        </w:rPr>
        <w:t>4.3产品质量安全月调度制度</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4.3.1月调度人员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根据公司落实工业质量主体责任定人定岗履职情况，由企业主要负责人组织召开月调度会议，听取质量安全总监关于企业产品质量安全管理工作的情况汇报，主要参与人员包括企业主要负责人、相关部门负责人、质量安全总监、质量安全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4.3.2月调度会议频率</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正常生产期间每月至少召开1次月调度会议，会议原则上安排在次月的第一个星期一。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4.3.3月调度主要汇报内容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由质量安全总监汇总最近一个月度内企业的工业产品质量安全管理工作情况，主要包括日管控、周排查中发现的重大产品质量安全风险问题及整改情况，日常产品质量安全管理情况的汇总分析，内容包括但不限于以下方面：</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1.资质情况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2.生产场所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3.生产场所</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4.设备设施</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5.原材料控制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6.生产过程控制</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7.出厂检验</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8.贮存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9.人员</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10.不合格品处理</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1</w:t>
      </w:r>
      <w:r>
        <w:rPr>
          <w:rFonts w:hint="eastAsia" w:ascii="仿宋" w:hAnsi="仿宋" w:eastAsia="仿宋" w:cs="仿宋"/>
          <w:b w:val="0"/>
          <w:bCs w:val="0"/>
          <w:spacing w:val="0"/>
          <w:position w:val="0"/>
          <w:sz w:val="32"/>
          <w:szCs w:val="32"/>
        </w:rPr>
        <w:t>.问题整改</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2</w:t>
      </w:r>
      <w:r>
        <w:rPr>
          <w:rFonts w:hint="eastAsia" w:ascii="仿宋" w:hAnsi="仿宋" w:eastAsia="仿宋" w:cs="仿宋"/>
          <w:b w:val="0"/>
          <w:bCs w:val="0"/>
          <w:spacing w:val="0"/>
          <w:position w:val="0"/>
          <w:sz w:val="32"/>
          <w:szCs w:val="32"/>
        </w:rPr>
        <w:t>. 工业产品质量安全事故处置、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3</w:t>
      </w:r>
      <w:r>
        <w:rPr>
          <w:rFonts w:hint="eastAsia" w:ascii="仿宋" w:hAnsi="仿宋" w:eastAsia="仿宋" w:cs="仿宋"/>
          <w:b w:val="0"/>
          <w:bCs w:val="0"/>
          <w:spacing w:val="0"/>
          <w:position w:val="0"/>
          <w:sz w:val="32"/>
          <w:szCs w:val="32"/>
        </w:rPr>
        <w:t>. 前次检查发现问题整改情况。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4</w:t>
      </w:r>
      <w:r>
        <w:rPr>
          <w:rFonts w:hint="eastAsia" w:ascii="仿宋" w:hAnsi="仿宋" w:eastAsia="仿宋" w:cs="仿宋"/>
          <w:b w:val="0"/>
          <w:bCs w:val="0"/>
          <w:spacing w:val="0"/>
          <w:position w:val="0"/>
          <w:sz w:val="32"/>
          <w:szCs w:val="32"/>
        </w:rPr>
        <w:t>. 工业产品质量安全日常检查问题落实情况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5</w:t>
      </w:r>
      <w:r>
        <w:rPr>
          <w:rFonts w:hint="eastAsia" w:ascii="仿宋" w:hAnsi="仿宋" w:eastAsia="仿宋" w:cs="仿宋"/>
          <w:b w:val="0"/>
          <w:bCs w:val="0"/>
          <w:spacing w:val="0"/>
          <w:position w:val="0"/>
          <w:sz w:val="32"/>
          <w:szCs w:val="32"/>
        </w:rPr>
        <w:t>. 较大风险隐患排查情况</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1</w:t>
      </w:r>
      <w:r>
        <w:rPr>
          <w:rFonts w:hint="eastAsia" w:ascii="仿宋" w:hAnsi="仿宋" w:eastAsia="仿宋" w:cs="仿宋"/>
          <w:b w:val="0"/>
          <w:bCs w:val="0"/>
          <w:spacing w:val="0"/>
          <w:position w:val="0"/>
          <w:sz w:val="32"/>
          <w:szCs w:val="32"/>
          <w:lang w:val="en-US" w:eastAsia="zh-CN"/>
        </w:rPr>
        <w:t>6</w:t>
      </w:r>
      <w:r>
        <w:rPr>
          <w:rFonts w:hint="eastAsia" w:ascii="仿宋" w:hAnsi="仿宋" w:eastAsia="仿宋" w:cs="仿宋"/>
          <w:b w:val="0"/>
          <w:bCs w:val="0"/>
          <w:spacing w:val="0"/>
          <w:position w:val="0"/>
          <w:sz w:val="32"/>
          <w:szCs w:val="32"/>
        </w:rPr>
        <w:t>. 下个月重点工作计划</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具体参照《工业产品质量安全风险管控清单》。</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t>4.3.4月调度工作流程</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"https://4.3.4.1"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4.3.4.1</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由质量安全总监对近一个月内企业的产品质量安全管理工作情况进行汇报，对当月产品质量安全日常管理、风险隐患排查治理等情况进行工作总结。</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"https://4.3.4.2"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4.3.4.2</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对于日常产品质量安全管理中发现存在的不足问题，由相关责任部门负责人进行检讨，采取有效的应对措施进行处置。</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r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"https://4.3.4.3"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4.3.4.3</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 xml:space="preserve"> 由企业主要负责人对公司产品质量安全管理工作作出指示。</w:t>
      </w:r>
    </w:p>
    <w:p>
      <w:pPr>
        <w:keepNext w:val="0"/>
        <w:keepLines w:val="0"/>
        <w:pageBreakBefore w:val="0"/>
        <w:widowControl w:val="0"/>
        <w:kinsoku/>
        <w:wordWrap/>
        <w:overflowPunct/>
        <w:topLinePunct w:val="0"/>
        <w:autoSpaceDE/>
        <w:autoSpaceDN/>
        <w:bidi w:val="0"/>
        <w:adjustRightInd/>
        <w:snapToGrid/>
        <w:spacing w:line="640" w:lineRule="exact"/>
        <w:ind w:left="0" w:right="0" w:firstLine="640" w:firstLineChars="200"/>
        <w:textAlignment w:val="auto"/>
        <w:rPr>
          <w:rFonts w:hint="eastAsia" w:ascii="仿宋" w:hAnsi="仿宋" w:eastAsia="仿宋" w:cs="仿宋"/>
          <w:b w:val="0"/>
          <w:bCs w:val="0"/>
          <w:spacing w:val="0"/>
          <w:position w:val="0"/>
          <w:sz w:val="32"/>
          <w:szCs w:val="32"/>
          <w:lang w:eastAsia="zh-CN"/>
        </w:rPr>
        <w:sectPr>
          <w:footerReference r:id="rId6" w:type="default"/>
          <w:pgSz w:w="11820" w:h="16660"/>
          <w:pgMar w:top="1416" w:right="1324" w:bottom="1278" w:left="1570" w:header="0" w:footer="1040"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val="0"/>
          <w:bCs w:val="0"/>
          <w:spacing w:val="0"/>
          <w:position w:val="0"/>
          <w:sz w:val="32"/>
          <w:szCs w:val="32"/>
        </w:rPr>
        <w:fldChar w:fldCharType="begin"/>
      </w:r>
      <w:r>
        <w:rPr>
          <w:rFonts w:hint="eastAsia" w:ascii="仿宋" w:hAnsi="仿宋" w:eastAsia="仿宋" w:cs="仿宋"/>
          <w:b w:val="0"/>
          <w:bCs w:val="0"/>
          <w:spacing w:val="0"/>
          <w:position w:val="0"/>
          <w:sz w:val="32"/>
          <w:szCs w:val="32"/>
        </w:rPr>
        <w:instrText xml:space="preserve"> HYPERLINK "https://4.3.4.4" </w:instrText>
      </w:r>
      <w:r>
        <w:rPr>
          <w:rFonts w:hint="eastAsia" w:ascii="仿宋" w:hAnsi="仿宋" w:eastAsia="仿宋" w:cs="仿宋"/>
          <w:b w:val="0"/>
          <w:bCs w:val="0"/>
          <w:spacing w:val="0"/>
          <w:position w:val="0"/>
          <w:sz w:val="32"/>
          <w:szCs w:val="32"/>
        </w:rPr>
        <w:fldChar w:fldCharType="separate"/>
      </w:r>
      <w:r>
        <w:rPr>
          <w:rFonts w:hint="eastAsia" w:ascii="仿宋" w:hAnsi="仿宋" w:eastAsia="仿宋" w:cs="仿宋"/>
          <w:b w:val="0"/>
          <w:bCs w:val="0"/>
          <w:spacing w:val="0"/>
          <w:position w:val="0"/>
          <w:sz w:val="32"/>
          <w:szCs w:val="32"/>
        </w:rPr>
        <w:t>4.3.4.4</w:t>
      </w:r>
      <w:r>
        <w:rPr>
          <w:rFonts w:hint="eastAsia" w:ascii="仿宋" w:hAnsi="仿宋" w:eastAsia="仿宋" w:cs="仿宋"/>
          <w:b w:val="0"/>
          <w:bCs w:val="0"/>
          <w:spacing w:val="0"/>
          <w:position w:val="0"/>
          <w:sz w:val="32"/>
          <w:szCs w:val="32"/>
        </w:rPr>
        <w:fldChar w:fldCharType="end"/>
      </w:r>
      <w:r>
        <w:rPr>
          <w:rFonts w:hint="eastAsia" w:ascii="仿宋" w:hAnsi="仿宋" w:eastAsia="仿宋" w:cs="仿宋"/>
          <w:b w:val="0"/>
          <w:bCs w:val="0"/>
          <w:spacing w:val="0"/>
          <w:position w:val="0"/>
          <w:sz w:val="32"/>
          <w:szCs w:val="32"/>
        </w:rPr>
        <w:t>质量安全总监根据当月产品质量安全管理工作情况、会议讨论决议及企业主要负责人指示，制定下个月工业产品质量安全管理重点工作计划，并形成《每月工业产品质量安全调度会议纪要》</w:t>
      </w:r>
      <w:r>
        <w:rPr>
          <w:rFonts w:hint="eastAsia" w:ascii="仿宋" w:hAnsi="仿宋" w:eastAsia="仿宋" w:cs="仿宋"/>
          <w:b w:val="0"/>
          <w:bCs w:val="0"/>
          <w:spacing w:val="0"/>
          <w:position w:val="0"/>
          <w:sz w:val="32"/>
          <w:szCs w:val="32"/>
          <w:lang w:eastAsia="zh-CN"/>
        </w:rPr>
        <w:t>。</w:t>
      </w:r>
    </w:p>
    <w:p>
      <w:pPr>
        <w:spacing w:before="143" w:line="219" w:lineRule="auto"/>
        <w:ind w:left="0" w:leftChars="0" w:hanging="15" w:firstLineChars="0"/>
        <w:jc w:val="center"/>
        <w:rPr>
          <w:rFonts w:hint="eastAsia" w:ascii="黑体" w:hAnsi="黑体" w:eastAsia="黑体" w:cs="黑体"/>
          <w:b w:val="0"/>
          <w:bCs w:val="0"/>
          <w:sz w:val="44"/>
          <w:szCs w:val="44"/>
        </w:rPr>
      </w:pPr>
      <w:r>
        <w:rPr>
          <w:rFonts w:hint="eastAsia" w:ascii="黑体" w:hAnsi="黑体" w:eastAsia="黑体" w:cs="黑体"/>
          <w:b w:val="0"/>
          <w:bCs w:val="0"/>
          <w:spacing w:val="-6"/>
          <w:sz w:val="44"/>
          <w:szCs w:val="44"/>
        </w:rPr>
        <w:t>每日工业产品质量安全检查记录</w:t>
      </w:r>
    </w:p>
    <w:p/>
    <w:p>
      <w:pPr>
        <w:spacing w:line="169" w:lineRule="exact"/>
      </w:pPr>
    </w:p>
    <w:tbl>
      <w:tblPr>
        <w:tblStyle w:val="5"/>
        <w:tblW w:w="9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829"/>
        <w:gridCol w:w="4505"/>
        <w:gridCol w:w="1279"/>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4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检查项目</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序号</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检查内容</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评价</w:t>
            </w:r>
          </w:p>
        </w:tc>
        <w:tc>
          <w:tcPr>
            <w:tcW w:w="18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黑体" w:hAnsi="黑体" w:eastAsia="黑体" w:cs="黑体"/>
                <w:b w:val="0"/>
                <w:bCs w:val="0"/>
                <w:spacing w:val="0"/>
                <w:position w:val="0"/>
                <w:sz w:val="24"/>
                <w:szCs w:val="24"/>
              </w:rPr>
            </w:pPr>
            <w:r>
              <w:rPr>
                <w:rFonts w:hint="eastAsia" w:ascii="黑体" w:hAnsi="黑体" w:eastAsia="黑体" w:cs="黑体"/>
                <w:b w:val="0"/>
                <w:bCs w:val="0"/>
                <w:spacing w:val="0"/>
                <w:position w:val="0"/>
                <w:sz w:val="24"/>
                <w:szCs w:val="24"/>
              </w:rPr>
              <w:t>问题描述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4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资质情况</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营业执照或生产许可证或3C认证证书是否有效期内。</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4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Arial"/>
                <w:spacing w:val="0"/>
                <w:position w:val="0"/>
                <w:sz w:val="21"/>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2</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企业实际生产地址、生产产品与生产许可证或3C认证证书记载是否一致。(减项视同与记载一致)。</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sym w:font="Wingdings 2" w:char="00A3"/>
            </w: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□不适用</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14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生产场所</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3</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厂区、车间及库房是否卫生整洁。车间人流通道、物流通道使用是否正常；人员洗手、更衣消毒设施是否完好，物流除尘设施是否完好；车间防鼠、防虫、防尘措施是否完好。 清洁卫生记录是否保存完好。</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□不适用</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Arial"/>
                <w:spacing w:val="0"/>
                <w:position w:val="0"/>
                <w:sz w:val="21"/>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4</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有特殊存放要求的产品，存放条件是否符合要 求 。</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sym w:font="Wingdings 2" w:char="00A3"/>
            </w:r>
            <w:r>
              <w:rPr>
                <w:rFonts w:hint="eastAsia" w:ascii="宋体" w:hAnsi="宋体" w:eastAsia="宋体" w:cs="宋体"/>
                <w:spacing w:val="0"/>
                <w:position w:val="0"/>
                <w:sz w:val="24"/>
                <w:szCs w:val="24"/>
              </w:rPr>
              <w:t>不适用</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3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设备设施</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5</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生产设备设施是否完好。</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3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Arial"/>
                <w:spacing w:val="0"/>
                <w:position w:val="0"/>
                <w:sz w:val="21"/>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6</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检验设备设施是否完好，设备是否在检定或校准有效期内。</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14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原料控制</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7</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企业是否制定了重要原材料检验/验证规定，并按规定进行检验/验证，保留检验/验证记录。供货者资质(生产许可证、3C 证书、营业执照)、合格证明文件是否完整有效，供货者无法提供有效合格证明文件的，是否有检验记录。</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143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生产过程</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控制</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8</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各工序工艺执行结果(比如温度、时间、湿度等)是否与工艺标准(操作指导书)规定的相一致。作业人员是否按照规定的要求填写工作操作记录。是否按照规定进行过程监控并做好记录。</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143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kern w:val="2"/>
                <w:position w:val="0"/>
                <w:sz w:val="23"/>
                <w:szCs w:val="23"/>
                <w:lang w:val="en-US" w:eastAsia="zh-CN" w:bidi="ar-SA"/>
              </w:rPr>
            </w:pPr>
            <w:r>
              <w:rPr>
                <w:rFonts w:ascii="宋体" w:hAnsi="宋体" w:eastAsia="宋体" w:cs="宋体"/>
                <w:spacing w:val="0"/>
                <w:position w:val="0"/>
                <w:sz w:val="24"/>
                <w:szCs w:val="24"/>
              </w:rPr>
              <w:t>9</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ascii="宋体" w:hAnsi="宋体" w:eastAsia="宋体" w:cs="宋体"/>
                <w:spacing w:val="0"/>
                <w:kern w:val="2"/>
                <w:position w:val="0"/>
                <w:sz w:val="21"/>
                <w:szCs w:val="21"/>
                <w:lang w:val="en-US" w:eastAsia="zh-CN" w:bidi="ar-SA"/>
              </w:rPr>
            </w:pPr>
            <w:r>
              <w:rPr>
                <w:rFonts w:ascii="宋体" w:hAnsi="宋体" w:eastAsia="宋体" w:cs="宋体"/>
                <w:spacing w:val="0"/>
                <w:position w:val="0"/>
                <w:sz w:val="21"/>
                <w:szCs w:val="21"/>
              </w:rPr>
              <w:t>企业是否制定了过程检验文件，并按规定进 行检验，保留检验记录。</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rPr>
                <w:rFonts w:hint="eastAsia" w:ascii="宋体" w:hAnsi="宋体" w:eastAsia="宋体" w:cs="宋体"/>
                <w:spacing w:val="0"/>
                <w:kern w:val="2"/>
                <w:position w:val="0"/>
                <w:sz w:val="24"/>
                <w:szCs w:val="24"/>
                <w:lang w:val="en-US" w:eastAsia="zh-CN" w:bidi="ar-SA"/>
              </w:rPr>
            </w:pPr>
            <w:r>
              <w:rPr>
                <w:rFonts w:hint="eastAsia" w:ascii="宋体" w:hAnsi="宋体" w:eastAsia="宋体" w:cs="宋体"/>
                <w:spacing w:val="0"/>
                <w:position w:val="0"/>
                <w:sz w:val="24"/>
                <w:szCs w:val="24"/>
              </w:rPr>
              <w:t>□不适用</w:t>
            </w:r>
          </w:p>
        </w:tc>
        <w:tc>
          <w:tcPr>
            <w:tcW w:w="181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bl>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spacing w:val="0"/>
          <w:position w:val="0"/>
        </w:rPr>
        <w:sectPr>
          <w:footerReference r:id="rId7" w:type="default"/>
          <w:pgSz w:w="11900" w:h="16660"/>
          <w:pgMar w:top="1416" w:right="934" w:bottom="1589" w:left="1095" w:header="0" w:footer="1321" w:gutter="0"/>
          <w:pgBorders>
            <w:top w:val="none" w:sz="0" w:space="0"/>
            <w:left w:val="none" w:sz="0" w:space="0"/>
            <w:bottom w:val="none" w:sz="0" w:space="0"/>
            <w:right w:val="none" w:sz="0" w:space="0"/>
          </w:pgBorders>
          <w:pgNumType w:fmt="decimal"/>
          <w:cols w:space="720" w:num="1"/>
        </w:sectPr>
      </w:pPr>
    </w:p>
    <w:tbl>
      <w:tblPr>
        <w:tblStyle w:val="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4"/>
        <w:gridCol w:w="839"/>
        <w:gridCol w:w="4485"/>
        <w:gridCol w:w="1269"/>
        <w:gridCol w:w="1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出厂检验</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10</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成品出厂前是否按标准进行出厂检验，并保留检验记录。</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标签和</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说明书</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11</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产品包装是否有标签，标签标注的事项是否完整、真实、符合相关规定要求。是否存在标注虚假生产日期或批号的情况。</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贮存</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12</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不同质量状态(比如不合格品、合格品、落地产品、退仓物品等)的产品是否有醒目的区分标识或摆放在有区分标识的区域中。</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人员</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13</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员工是否经过岗前培训，并通过考核。</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14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Arial"/>
                <w:spacing w:val="0"/>
                <w:position w:val="0"/>
                <w:sz w:val="24"/>
                <w:szCs w:val="24"/>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14</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需要取得食品从业人员健康证明的人员，健康证是否在有效期内。(食品相关产品企业适用 )。</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□不适用</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不合格品</w:t>
            </w:r>
          </w:p>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处理</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15</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企业是否对不合格品的控制和处置作出明确规定并实施。</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问题整改</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ascii="宋体" w:hAnsi="宋体" w:eastAsia="宋体" w:cs="宋体"/>
                <w:spacing w:val="0"/>
                <w:position w:val="0"/>
                <w:sz w:val="24"/>
                <w:szCs w:val="24"/>
              </w:rPr>
            </w:pPr>
            <w:r>
              <w:rPr>
                <w:rFonts w:ascii="宋体" w:hAnsi="宋体" w:eastAsia="宋体" w:cs="宋体"/>
                <w:spacing w:val="0"/>
                <w:position w:val="0"/>
                <w:sz w:val="24"/>
                <w:szCs w:val="24"/>
              </w:rPr>
              <w:t>16</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spacing w:val="0"/>
                <w:position w:val="0"/>
                <w:sz w:val="21"/>
                <w:szCs w:val="21"/>
              </w:rPr>
            </w:pPr>
            <w:r>
              <w:rPr>
                <w:rFonts w:ascii="宋体" w:hAnsi="宋体" w:eastAsia="宋体" w:cs="宋体"/>
                <w:spacing w:val="0"/>
                <w:position w:val="0"/>
                <w:sz w:val="21"/>
                <w:szCs w:val="21"/>
              </w:rPr>
              <w:t>上次巡查发现的问题是否已经解决。</w:t>
            </w:r>
          </w:p>
        </w:tc>
        <w:tc>
          <w:tcPr>
            <w:tcW w:w="1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□是</w:t>
            </w:r>
          </w:p>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宋体" w:hAnsi="宋体" w:eastAsia="宋体" w:cs="宋体"/>
                <w:spacing w:val="0"/>
                <w:position w:val="0"/>
                <w:sz w:val="24"/>
                <w:szCs w:val="24"/>
                <w:highlight w:val="none"/>
              </w:rPr>
            </w:pPr>
            <w:r>
              <w:rPr>
                <w:rFonts w:ascii="宋体" w:hAnsi="宋体" w:eastAsia="宋体" w:cs="宋体"/>
                <w:spacing w:val="0"/>
                <w:position w:val="0"/>
                <w:sz w:val="24"/>
                <w:szCs w:val="24"/>
                <w:highlight w:val="none"/>
              </w:rPr>
              <w:t>□否</w:t>
            </w:r>
          </w:p>
        </w:tc>
        <w:tc>
          <w:tcPr>
            <w:tcW w:w="17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tc>
      </w:tr>
    </w:tbl>
    <w:p>
      <w:pPr>
        <w:keepNext w:val="0"/>
        <w:keepLines w:val="0"/>
        <w:pageBreakBefore w:val="0"/>
        <w:widowControl w:val="0"/>
        <w:kinsoku/>
        <w:wordWrap/>
        <w:overflowPunct/>
        <w:topLinePunct w:val="0"/>
        <w:autoSpaceDE/>
        <w:autoSpaceDN/>
        <w:bidi w:val="0"/>
        <w:adjustRightInd/>
        <w:snapToGrid/>
        <w:spacing w:line="320" w:lineRule="exact"/>
        <w:ind w:left="0" w:right="0" w:firstLine="0"/>
        <w:textAlignment w:val="auto"/>
        <w:rPr>
          <w:rFonts w:ascii="Arial"/>
          <w:spacing w:val="0"/>
          <w:position w:val="0"/>
          <w:sz w:val="21"/>
        </w:rPr>
      </w:pPr>
    </w:p>
    <w:p>
      <w:pPr>
        <w:sectPr>
          <w:footerReference r:id="rId8" w:type="default"/>
          <w:pgSz w:w="11820" w:h="16680"/>
          <w:pgMar w:top="1417" w:right="885" w:bottom="1299" w:left="1114" w:header="0" w:footer="1031" w:gutter="0"/>
          <w:pgBorders>
            <w:top w:val="none" w:sz="0" w:space="0"/>
            <w:left w:val="none" w:sz="0" w:space="0"/>
            <w:bottom w:val="none" w:sz="0" w:space="0"/>
            <w:right w:val="none" w:sz="0" w:space="0"/>
          </w:pgBorders>
          <w:pgNumType w:fmt="decimal"/>
          <w:cols w:space="720" w:num="1"/>
        </w:sectPr>
      </w:pPr>
    </w:p>
    <w:p>
      <w:pPr>
        <w:spacing w:before="143" w:line="218" w:lineRule="auto"/>
        <w:ind w:left="768"/>
        <w:rPr>
          <w:rFonts w:hint="eastAsia" w:ascii="黑体" w:hAnsi="黑体" w:eastAsia="黑体" w:cs="黑体"/>
          <w:b w:val="0"/>
          <w:bCs w:val="0"/>
          <w:sz w:val="44"/>
          <w:szCs w:val="44"/>
        </w:rPr>
      </w:pPr>
      <w:r>
        <w:rPr>
          <w:rFonts w:hint="eastAsia" w:ascii="黑体" w:hAnsi="黑体" w:eastAsia="黑体" w:cs="黑体"/>
          <w:b w:val="0"/>
          <w:bCs w:val="0"/>
          <w:spacing w:val="-5"/>
          <w:sz w:val="44"/>
          <w:szCs w:val="44"/>
        </w:rPr>
        <w:t>每周工业产品质量安全排查治理报告</w:t>
      </w:r>
    </w:p>
    <w:p/>
    <w:p>
      <w:pPr>
        <w:spacing w:line="125" w:lineRule="exact"/>
      </w:pPr>
    </w:p>
    <w:tbl>
      <w:tblPr>
        <w:tblStyle w:val="5"/>
        <w:tblW w:w="821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8210" w:type="dxa"/>
            <w:vAlign w:val="top"/>
          </w:tcPr>
          <w:p>
            <w:pPr>
              <w:spacing w:before="264" w:line="218" w:lineRule="auto"/>
              <w:ind w:left="105"/>
              <w:rPr>
                <w:rFonts w:ascii="宋体" w:hAnsi="宋体" w:eastAsia="宋体" w:cs="宋体"/>
                <w:sz w:val="30"/>
                <w:szCs w:val="30"/>
              </w:rPr>
            </w:pPr>
            <w:r>
              <w:rPr>
                <w:rFonts w:ascii="宋体" w:hAnsi="宋体" w:eastAsia="宋体" w:cs="宋体"/>
                <w:spacing w:val="0"/>
                <w:sz w:val="30"/>
                <w:szCs w:val="30"/>
              </w:rPr>
              <w:t>每周工业产品质量安全排查治理报告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8210" w:type="dxa"/>
            <w:vAlign w:val="top"/>
          </w:tcPr>
          <w:p>
            <w:pPr>
              <w:spacing w:before="182" w:line="360" w:lineRule="auto"/>
              <w:ind w:left="105"/>
              <w:jc w:val="both"/>
              <w:rPr>
                <w:rFonts w:ascii="宋体" w:hAnsi="宋体" w:eastAsia="宋体" w:cs="宋体"/>
                <w:sz w:val="29"/>
                <w:szCs w:val="29"/>
              </w:rPr>
            </w:pPr>
            <w:r>
              <w:rPr>
                <w:rFonts w:ascii="宋体" w:hAnsi="宋体" w:eastAsia="宋体" w:cs="宋体"/>
                <w:spacing w:val="0"/>
                <w:sz w:val="28"/>
                <w:szCs w:val="28"/>
              </w:rPr>
              <w:t>说明：质量安全总监每周至少组织一次风险隐患排查，根据日管控中发现的问题，分析研判产品质量安全状况，形成《每周工业产品质量安全排查治理报告》。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210" w:type="dxa"/>
            <w:vAlign w:val="top"/>
          </w:tcPr>
          <w:p>
            <w:pPr>
              <w:spacing w:before="183" w:line="219" w:lineRule="auto"/>
              <w:ind w:left="105"/>
              <w:rPr>
                <w:rFonts w:ascii="宋体" w:hAnsi="宋体" w:eastAsia="宋体" w:cs="宋体"/>
                <w:sz w:val="30"/>
                <w:szCs w:val="30"/>
              </w:rPr>
            </w:pPr>
            <w:r>
              <w:rPr>
                <w:rFonts w:ascii="宋体" w:hAnsi="宋体" w:eastAsia="宋体" w:cs="宋体"/>
                <w:spacing w:val="-8"/>
                <w:sz w:val="30"/>
                <w:szCs w:val="30"/>
              </w:rPr>
              <w:t>报告周期：</w:t>
            </w:r>
            <w:r>
              <w:rPr>
                <w:rFonts w:ascii="宋体" w:hAnsi="宋体" w:eastAsia="宋体" w:cs="宋体"/>
                <w:spacing w:val="-48"/>
                <w:sz w:val="30"/>
                <w:szCs w:val="30"/>
              </w:rPr>
              <w:t xml:space="preserve"> </w:t>
            </w:r>
            <w:r>
              <w:rPr>
                <w:rFonts w:ascii="宋体" w:hAnsi="宋体" w:eastAsia="宋体" w:cs="宋体"/>
                <w:spacing w:val="-8"/>
                <w:sz w:val="30"/>
                <w:szCs w:val="30"/>
              </w:rPr>
              <w:t>年</w:t>
            </w:r>
            <w:r>
              <w:rPr>
                <w:rFonts w:ascii="宋体" w:hAnsi="宋体" w:eastAsia="宋体" w:cs="宋体"/>
                <w:spacing w:val="2"/>
                <w:sz w:val="30"/>
                <w:szCs w:val="30"/>
              </w:rPr>
              <w:t xml:space="preserve">    </w:t>
            </w:r>
            <w:r>
              <w:rPr>
                <w:rFonts w:ascii="宋体" w:hAnsi="宋体" w:eastAsia="宋体" w:cs="宋体"/>
                <w:spacing w:val="-8"/>
                <w:sz w:val="30"/>
                <w:szCs w:val="30"/>
              </w:rPr>
              <w:t>月</w:t>
            </w:r>
            <w:r>
              <w:rPr>
                <w:rFonts w:ascii="宋体" w:hAnsi="宋体" w:eastAsia="宋体" w:cs="宋体"/>
                <w:spacing w:val="12"/>
                <w:sz w:val="30"/>
                <w:szCs w:val="30"/>
              </w:rPr>
              <w:t xml:space="preserve">    </w:t>
            </w:r>
            <w:r>
              <w:rPr>
                <w:rFonts w:ascii="宋体" w:hAnsi="宋体" w:eastAsia="宋体" w:cs="宋体"/>
                <w:spacing w:val="-8"/>
                <w:sz w:val="30"/>
                <w:szCs w:val="30"/>
              </w:rPr>
              <w:t>日-</w:t>
            </w:r>
            <w:r>
              <w:rPr>
                <w:rFonts w:hint="eastAsia" w:ascii="宋体" w:hAnsi="宋体" w:cs="宋体"/>
                <w:spacing w:val="-8"/>
                <w:sz w:val="30"/>
                <w:szCs w:val="30"/>
                <w:lang w:val="en-US" w:eastAsia="zh-CN"/>
              </w:rPr>
              <w:t>-</w:t>
            </w:r>
            <w:r>
              <w:rPr>
                <w:rFonts w:ascii="宋体" w:hAnsi="宋体" w:eastAsia="宋体" w:cs="宋体"/>
                <w:spacing w:val="7"/>
                <w:sz w:val="30"/>
                <w:szCs w:val="30"/>
              </w:rPr>
              <w:t xml:space="preserve">     </w:t>
            </w:r>
            <w:r>
              <w:rPr>
                <w:rFonts w:ascii="宋体" w:hAnsi="宋体" w:eastAsia="宋体" w:cs="宋体"/>
                <w:spacing w:val="-8"/>
                <w:sz w:val="30"/>
                <w:szCs w:val="30"/>
              </w:rPr>
              <w:t>年</w:t>
            </w:r>
            <w:r>
              <w:rPr>
                <w:rFonts w:ascii="宋体" w:hAnsi="宋体" w:eastAsia="宋体" w:cs="宋体"/>
                <w:spacing w:val="3"/>
                <w:sz w:val="30"/>
                <w:szCs w:val="30"/>
              </w:rPr>
              <w:t xml:space="preserve">    </w:t>
            </w:r>
            <w:r>
              <w:rPr>
                <w:rFonts w:ascii="宋体" w:hAnsi="宋体" w:eastAsia="宋体" w:cs="宋体"/>
                <w:spacing w:val="-8"/>
                <w:sz w:val="30"/>
                <w:szCs w:val="30"/>
              </w:rPr>
              <w:t>月</w:t>
            </w:r>
            <w:r>
              <w:rPr>
                <w:rFonts w:ascii="宋体" w:hAnsi="宋体" w:eastAsia="宋体" w:cs="宋体"/>
                <w:spacing w:val="5"/>
                <w:sz w:val="30"/>
                <w:szCs w:val="30"/>
              </w:rPr>
              <w:t xml:space="preserve">   </w:t>
            </w:r>
            <w:r>
              <w:rPr>
                <w:rFonts w:ascii="宋体" w:hAnsi="宋体" w:eastAsia="宋体" w:cs="宋体"/>
                <w:spacing w:val="-8"/>
                <w:sz w:val="30"/>
                <w:szCs w:val="3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8210" w:type="dxa"/>
            <w:vAlign w:val="top"/>
          </w:tcPr>
          <w:p>
            <w:pPr>
              <w:spacing w:before="153" w:line="218" w:lineRule="auto"/>
              <w:ind w:left="105"/>
              <w:rPr>
                <w:rFonts w:ascii="宋体" w:hAnsi="宋体" w:eastAsia="宋体" w:cs="宋体"/>
                <w:sz w:val="30"/>
                <w:szCs w:val="30"/>
              </w:rPr>
            </w:pPr>
            <w:r>
              <w:rPr>
                <w:rFonts w:ascii="宋体" w:hAnsi="宋体" w:eastAsia="宋体" w:cs="宋体"/>
                <w:spacing w:val="0"/>
                <w:sz w:val="30"/>
                <w:szCs w:val="30"/>
              </w:rPr>
              <w:t>报告内容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9" w:hRule="atLeast"/>
        </w:trPr>
        <w:tc>
          <w:tcPr>
            <w:tcW w:w="8210" w:type="dxa"/>
            <w:vAlign w:val="top"/>
          </w:tcPr>
          <w:p>
            <w:pPr>
              <w:spacing w:before="195" w:line="219" w:lineRule="auto"/>
              <w:ind w:left="105"/>
              <w:rPr>
                <w:rFonts w:ascii="宋体" w:hAnsi="宋体" w:eastAsia="宋体" w:cs="宋体"/>
                <w:spacing w:val="0"/>
                <w:sz w:val="30"/>
                <w:szCs w:val="30"/>
              </w:rPr>
            </w:pPr>
            <w:r>
              <w:rPr>
                <w:rFonts w:ascii="宋体" w:hAnsi="宋体" w:eastAsia="宋体" w:cs="宋体"/>
                <w:spacing w:val="0"/>
                <w:sz w:val="30"/>
                <w:szCs w:val="30"/>
              </w:rPr>
              <w:t>一、本周主要存在的工业产品质量安全风险隐患</w:t>
            </w:r>
          </w:p>
          <w:p>
            <w:pPr>
              <w:spacing w:before="276" w:line="219" w:lineRule="auto"/>
              <w:ind w:left="105"/>
              <w:rPr>
                <w:rFonts w:ascii="宋体" w:hAnsi="宋体" w:eastAsia="宋体" w:cs="宋体"/>
                <w:spacing w:val="0"/>
                <w:sz w:val="30"/>
                <w:szCs w:val="30"/>
              </w:rPr>
            </w:pPr>
            <w:r>
              <w:rPr>
                <w:rFonts w:ascii="宋体" w:hAnsi="宋体" w:eastAsia="宋体" w:cs="宋体"/>
                <w:spacing w:val="0"/>
                <w:sz w:val="30"/>
                <w:szCs w:val="30"/>
              </w:rPr>
              <w:t>二、上一周产品质量安全风险隐患问题整改落实情况</w:t>
            </w:r>
          </w:p>
          <w:p>
            <w:pPr>
              <w:spacing w:before="261" w:line="218" w:lineRule="auto"/>
              <w:ind w:left="105"/>
              <w:rPr>
                <w:rFonts w:ascii="宋体" w:hAnsi="宋体" w:eastAsia="宋体" w:cs="宋体"/>
                <w:spacing w:val="0"/>
                <w:sz w:val="30"/>
                <w:szCs w:val="30"/>
              </w:rPr>
            </w:pPr>
            <w:r>
              <w:rPr>
                <w:rFonts w:ascii="宋体" w:hAnsi="宋体" w:eastAsia="宋体" w:cs="宋体"/>
                <w:spacing w:val="0"/>
                <w:sz w:val="30"/>
                <w:szCs w:val="30"/>
              </w:rPr>
              <w:t>三、本周产品质量安全管理情况评价</w:t>
            </w:r>
          </w:p>
          <w:p>
            <w:pPr>
              <w:spacing w:before="279" w:line="220" w:lineRule="auto"/>
              <w:ind w:left="105"/>
              <w:rPr>
                <w:rFonts w:ascii="宋体" w:hAnsi="宋体" w:eastAsia="宋体" w:cs="宋体"/>
                <w:sz w:val="30"/>
                <w:szCs w:val="30"/>
              </w:rPr>
            </w:pPr>
            <w:r>
              <w:rPr>
                <w:rFonts w:ascii="宋体" w:hAnsi="宋体" w:eastAsia="宋体" w:cs="宋体"/>
                <w:spacing w:val="0"/>
                <w:sz w:val="30"/>
                <w:szCs w:val="30"/>
              </w:rPr>
              <w:t>四、下周工作重点</w:t>
            </w:r>
          </w:p>
        </w:tc>
      </w:tr>
    </w:tbl>
    <w:p>
      <w:pPr>
        <w:rPr>
          <w:rFonts w:ascii="Arial"/>
          <w:sz w:val="21"/>
        </w:rPr>
      </w:pPr>
    </w:p>
    <w:p>
      <w:pPr>
        <w:sectPr>
          <w:footerReference r:id="rId9" w:type="default"/>
          <w:pgSz w:w="11920" w:h="16720"/>
          <w:pgMar w:top="1421" w:right="1748" w:bottom="1600" w:left="1788" w:header="0" w:footer="1331" w:gutter="0"/>
          <w:pgBorders>
            <w:top w:val="none" w:sz="0" w:space="0"/>
            <w:left w:val="none" w:sz="0" w:space="0"/>
            <w:bottom w:val="none" w:sz="0" w:space="0"/>
            <w:right w:val="none" w:sz="0" w:space="0"/>
          </w:pgBorders>
          <w:pgNumType w:fmt="decimal"/>
          <w:cols w:space="720" w:num="1"/>
        </w:sectPr>
      </w:pPr>
    </w:p>
    <w:p>
      <w:pPr>
        <w:spacing w:before="143" w:line="219" w:lineRule="auto"/>
        <w:ind w:left="1096"/>
        <w:rPr>
          <w:rFonts w:hint="eastAsia" w:ascii="黑体" w:hAnsi="黑体" w:eastAsia="黑体" w:cs="黑体"/>
          <w:b w:val="0"/>
          <w:bCs w:val="0"/>
          <w:sz w:val="44"/>
          <w:szCs w:val="44"/>
        </w:rPr>
      </w:pPr>
      <w:bookmarkStart w:id="0" w:name="_GoBack"/>
      <w:bookmarkEnd w:id="0"/>
      <w:r>
        <w:rPr>
          <w:rFonts w:hint="eastAsia" w:ascii="黑体" w:hAnsi="黑体" w:eastAsia="黑体" w:cs="黑体"/>
          <w:b w:val="0"/>
          <w:bCs w:val="0"/>
          <w:spacing w:val="-6"/>
          <w:sz w:val="44"/>
          <w:szCs w:val="44"/>
        </w:rPr>
        <w:t>每月工业产品质量安全调度会议纪要</w:t>
      </w:r>
    </w:p>
    <w:p/>
    <w:p/>
    <w:p>
      <w:pPr>
        <w:spacing w:line="21" w:lineRule="exact"/>
      </w:pPr>
    </w:p>
    <w:tbl>
      <w:tblPr>
        <w:tblStyle w:val="5"/>
        <w:tblW w:w="9045"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3006"/>
        <w:gridCol w:w="1868"/>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045" w:type="dxa"/>
            <w:gridSpan w:val="4"/>
            <w:vAlign w:val="center"/>
          </w:tcPr>
          <w:p>
            <w:pPr>
              <w:spacing w:before="124" w:line="219" w:lineRule="auto"/>
              <w:ind w:left="94"/>
              <w:jc w:val="both"/>
              <w:rPr>
                <w:rFonts w:ascii="宋体" w:hAnsi="宋体" w:eastAsia="宋体" w:cs="宋体"/>
                <w:spacing w:val="0"/>
                <w:sz w:val="28"/>
                <w:szCs w:val="28"/>
              </w:rPr>
            </w:pPr>
            <w:r>
              <w:rPr>
                <w:rFonts w:ascii="宋体" w:hAnsi="宋体" w:eastAsia="宋体" w:cs="宋体"/>
                <w:spacing w:val="0"/>
                <w:sz w:val="30"/>
                <w:szCs w:val="30"/>
              </w:rPr>
              <w:t>每月工业产品质量安全调度会议纪要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9045" w:type="dxa"/>
            <w:gridSpan w:val="4"/>
            <w:vAlign w:val="top"/>
          </w:tcPr>
          <w:p>
            <w:pPr>
              <w:spacing w:before="142" w:line="360" w:lineRule="auto"/>
              <w:ind w:left="94"/>
              <w:rPr>
                <w:rFonts w:ascii="宋体" w:hAnsi="宋体" w:eastAsia="宋体" w:cs="宋体"/>
                <w:spacing w:val="0"/>
                <w:sz w:val="27"/>
                <w:szCs w:val="27"/>
              </w:rPr>
            </w:pPr>
            <w:r>
              <w:rPr>
                <w:rFonts w:ascii="宋体" w:hAnsi="宋体" w:eastAsia="宋体" w:cs="宋体"/>
                <w:spacing w:val="0"/>
                <w:sz w:val="28"/>
                <w:szCs w:val="28"/>
              </w:rPr>
              <w:t>说明：单位主要负责人每月至少听取一次质量安全总监管理工作情况汇报，对当月产品质量安全日常管理、风险隐患排查治理等情况进行总结， 对下个月重点工作作出调度安排，形成《每月工业产品质量安全调度会议  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名称</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月份工业产品质量安全调度会议</w:t>
            </w: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主持人</w:t>
            </w:r>
          </w:p>
        </w:tc>
        <w:tc>
          <w:tcPr>
            <w:tcW w:w="2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质量安全总监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98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日期</w:t>
            </w:r>
          </w:p>
        </w:tc>
        <w:tc>
          <w:tcPr>
            <w:tcW w:w="3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Arial"/>
                <w:spacing w:val="0"/>
                <w:position w:val="0"/>
                <w:sz w:val="21"/>
              </w:rPr>
            </w:pPr>
          </w:p>
        </w:tc>
        <w:tc>
          <w:tcPr>
            <w:tcW w:w="18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eastAsia="宋体" w:cs="宋体"/>
                <w:spacing w:val="0"/>
                <w:position w:val="0"/>
                <w:sz w:val="28"/>
                <w:szCs w:val="28"/>
              </w:rPr>
            </w:pPr>
            <w:r>
              <w:rPr>
                <w:rFonts w:ascii="宋体" w:hAnsi="宋体" w:eastAsia="宋体" w:cs="宋体"/>
                <w:spacing w:val="0"/>
                <w:position w:val="0"/>
                <w:sz w:val="28"/>
                <w:szCs w:val="28"/>
              </w:rPr>
              <w:t>会议地点</w:t>
            </w:r>
          </w:p>
        </w:tc>
        <w:tc>
          <w:tcPr>
            <w:tcW w:w="2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Arial"/>
                <w:spacing w:val="0"/>
                <w:positio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045" w:type="dxa"/>
            <w:gridSpan w:val="4"/>
            <w:vAlign w:val="top"/>
          </w:tcPr>
          <w:p>
            <w:pPr>
              <w:spacing w:before="196" w:line="219" w:lineRule="auto"/>
              <w:ind w:left="94"/>
              <w:rPr>
                <w:rFonts w:ascii="宋体" w:hAnsi="宋体" w:eastAsia="宋体" w:cs="宋体"/>
                <w:sz w:val="28"/>
                <w:szCs w:val="28"/>
              </w:rPr>
            </w:pPr>
            <w:r>
              <w:rPr>
                <w:rFonts w:ascii="宋体" w:hAnsi="宋体" w:eastAsia="宋体" w:cs="宋体"/>
                <w:spacing w:val="-7"/>
                <w:sz w:val="28"/>
                <w:szCs w:val="28"/>
              </w:rPr>
              <w:t>出席人员：</w:t>
            </w:r>
            <w:r>
              <w:rPr>
                <w:rFonts w:ascii="宋体" w:hAnsi="宋体" w:eastAsia="宋体" w:cs="宋体"/>
                <w:spacing w:val="17"/>
                <w:sz w:val="28"/>
                <w:szCs w:val="28"/>
              </w:rPr>
              <w:t xml:space="preserve">   </w:t>
            </w:r>
            <w:r>
              <w:rPr>
                <w:rFonts w:ascii="宋体" w:hAnsi="宋体" w:eastAsia="宋体" w:cs="宋体"/>
                <w:spacing w:val="-7"/>
                <w:sz w:val="28"/>
                <w:szCs w:val="28"/>
              </w:rPr>
              <w:t>企业负责人，各部门主管，质量安全员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9045" w:type="dxa"/>
            <w:gridSpan w:val="4"/>
            <w:vAlign w:val="center"/>
          </w:tcPr>
          <w:p>
            <w:pPr>
              <w:spacing w:before="115" w:line="219" w:lineRule="auto"/>
              <w:ind w:left="94"/>
              <w:jc w:val="both"/>
              <w:rPr>
                <w:rFonts w:ascii="宋体" w:hAnsi="宋体" w:eastAsia="宋体" w:cs="宋体"/>
                <w:sz w:val="28"/>
                <w:szCs w:val="28"/>
              </w:rPr>
            </w:pPr>
            <w:r>
              <w:rPr>
                <w:rFonts w:ascii="宋体" w:hAnsi="宋体" w:eastAsia="宋体" w:cs="宋体"/>
                <w:spacing w:val="8"/>
                <w:sz w:val="28"/>
                <w:szCs w:val="28"/>
              </w:rPr>
              <w:t>会议内容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7" w:hRule="atLeast"/>
        </w:trPr>
        <w:tc>
          <w:tcPr>
            <w:tcW w:w="9045" w:type="dxa"/>
            <w:gridSpan w:val="4"/>
            <w:vAlign w:val="top"/>
          </w:tcPr>
          <w:p>
            <w:pPr>
              <w:spacing w:before="149" w:line="219" w:lineRule="auto"/>
              <w:ind w:left="94"/>
              <w:rPr>
                <w:rFonts w:ascii="宋体" w:hAnsi="宋体" w:eastAsia="宋体" w:cs="宋体"/>
                <w:sz w:val="28"/>
                <w:szCs w:val="28"/>
              </w:rPr>
            </w:pPr>
            <w:r>
              <w:rPr>
                <w:rFonts w:ascii="宋体" w:hAnsi="宋体" w:eastAsia="宋体" w:cs="宋体"/>
                <w:sz w:val="28"/>
                <w:szCs w:val="28"/>
              </w:rPr>
              <w:t>一、产品质量安全管理工作情况汇报</w:t>
            </w:r>
          </w:p>
          <w:p>
            <w:pPr>
              <w:spacing w:before="87" w:line="219" w:lineRule="auto"/>
              <w:ind w:left="94"/>
              <w:rPr>
                <w:rFonts w:ascii="宋体" w:hAnsi="宋体" w:eastAsia="宋体" w:cs="宋体"/>
                <w:sz w:val="28"/>
                <w:szCs w:val="28"/>
              </w:rPr>
            </w:pPr>
            <w:r>
              <w:rPr>
                <w:rFonts w:ascii="宋体" w:hAnsi="宋体" w:eastAsia="宋体" w:cs="宋体"/>
                <w:spacing w:val="2"/>
                <w:sz w:val="28"/>
                <w:szCs w:val="28"/>
              </w:rPr>
              <w:t>二、其他相关部门发言及达成的共识</w:t>
            </w:r>
          </w:p>
          <w:p>
            <w:pPr>
              <w:spacing w:before="117" w:line="219" w:lineRule="auto"/>
              <w:ind w:left="94"/>
              <w:rPr>
                <w:rFonts w:ascii="宋体" w:hAnsi="宋体" w:eastAsia="宋体" w:cs="宋体"/>
                <w:sz w:val="28"/>
                <w:szCs w:val="28"/>
              </w:rPr>
            </w:pPr>
            <w:r>
              <w:rPr>
                <w:rFonts w:ascii="宋体" w:hAnsi="宋体" w:eastAsia="宋体" w:cs="宋体"/>
                <w:sz w:val="28"/>
                <w:szCs w:val="28"/>
              </w:rPr>
              <w:t>三、企业主要负责人工作指示</w:t>
            </w:r>
          </w:p>
          <w:p>
            <w:pPr>
              <w:spacing w:before="78" w:line="219" w:lineRule="auto"/>
              <w:ind w:left="94"/>
              <w:rPr>
                <w:rFonts w:ascii="宋体" w:hAnsi="宋体" w:eastAsia="宋体" w:cs="宋体"/>
                <w:sz w:val="28"/>
                <w:szCs w:val="28"/>
              </w:rPr>
            </w:pPr>
            <w:r>
              <w:rPr>
                <w:rFonts w:ascii="宋体" w:hAnsi="宋体" w:eastAsia="宋体" w:cs="宋体"/>
                <w:spacing w:val="1"/>
                <w:sz w:val="28"/>
                <w:szCs w:val="28"/>
              </w:rPr>
              <w:t>四、下个月产品质量安全管理重点工作调度计</w:t>
            </w:r>
            <w:r>
              <w:rPr>
                <w:rFonts w:ascii="宋体" w:hAnsi="宋体" w:eastAsia="宋体" w:cs="宋体"/>
                <w:sz w:val="28"/>
                <w:szCs w:val="28"/>
              </w:rPr>
              <w:t>划</w:t>
            </w:r>
          </w:p>
        </w:tc>
      </w:tr>
    </w:tbl>
    <w:p>
      <w:pPr>
        <w:spacing w:before="190" w:line="183" w:lineRule="auto"/>
        <w:ind w:left="0" w:leftChars="0" w:firstLine="0" w:firstLineChars="0"/>
        <w:rPr>
          <w:rFonts w:hint="eastAsia" w:ascii="幼圆" w:hAnsi="幼圆" w:eastAsia="幼圆" w:cs="幼圆"/>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15</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15</w:t>
                    </w:r>
                    <w:r>
                      <w:rPr>
                        <w:sz w:val="32"/>
                        <w:szCs w:val="32"/>
                      </w:rPr>
                      <w:fldChar w:fldCharType="end"/>
                    </w:r>
                    <w:r>
                      <w:rPr>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16</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16</w:t>
                    </w:r>
                    <w:r>
                      <w:rPr>
                        <w:sz w:val="32"/>
                        <w:szCs w:val="32"/>
                      </w:rPr>
                      <w:fldChar w:fldCharType="end"/>
                    </w:r>
                    <w:r>
                      <w:rPr>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33</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33</w:t>
                    </w:r>
                    <w:r>
                      <w:rPr>
                        <w:sz w:val="32"/>
                        <w:szCs w:val="32"/>
                      </w:rPr>
                      <w:fldChar w:fldCharType="end"/>
                    </w:r>
                    <w:r>
                      <w:rPr>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40</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40</w:t>
                    </w:r>
                    <w:r>
                      <w:rPr>
                        <w:sz w:val="32"/>
                        <w:szCs w:val="32"/>
                      </w:rPr>
                      <w:fldChar w:fldCharType="end"/>
                    </w:r>
                    <w:r>
                      <w:rPr>
                        <w:sz w:val="32"/>
                        <w:szCs w:val="3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41</w:t>
                    </w:r>
                    <w:r>
                      <w:rPr>
                        <w:sz w:val="32"/>
                        <w:szCs w:val="32"/>
                      </w:rPr>
                      <w:fldChar w:fldCharType="end"/>
                    </w:r>
                    <w:r>
                      <w:rPr>
                        <w:sz w:val="32"/>
                        <w:szCs w:val="32"/>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right"/>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42</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42</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diMzUxNTZiZWNhN2FhZjFjZWUwNTg3ZDZkNDEifQ=="/>
  </w:docVars>
  <w:rsids>
    <w:rsidRoot w:val="7B2B7F0C"/>
    <w:rsid w:val="7B2B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2023-06-19T07:58:00Z</dcterms:created>
  <dc:creator>韩崧</dc:creator>
  <cp:lastModifiedBy>韩崧</cp:lastModifiedBy>
  <dcterms:modified xsi:type="dcterms:W3CDTF">2023-06-19T08:03:16Z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E190E7193CDC4A1490306B37315E86A3</vt:lpwstr>
  </property>
</Properties>
</file>