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00" w:lineRule="exact"/>
        <w:ind w:firstLine="0" w:firstLineChars="0"/>
        <w:jc w:val="center"/>
        <w:rPr>
          <w:rFonts w:hint="eastAsia" w:ascii="Nimbus Roman" w:hAnsi="Nimbus Roman" w:eastAsia="方正小标宋_GBK" w:cs="Nimbus Roman"/>
          <w:kern w:val="0"/>
          <w:sz w:val="44"/>
          <w:szCs w:val="44"/>
          <w:lang w:eastAsia="zh-CN"/>
        </w:rPr>
      </w:pPr>
      <w:bookmarkStart w:id="0" w:name="_Toc110869582"/>
    </w:p>
    <w:p>
      <w:pPr>
        <w:pStyle w:val="108"/>
        <w:keepNext w:val="0"/>
        <w:keepLines w:val="0"/>
        <w:spacing w:line="590" w:lineRule="exact"/>
        <w:jc w:val="both"/>
        <w:rPr>
          <w:rFonts w:hint="default" w:ascii="Nimbus Roman" w:hAnsi="Nimbus Roman" w:eastAsia="方正黑体_GBK" w:cs="Nimbus Roman"/>
          <w:sz w:val="32"/>
          <w:szCs w:val="32"/>
        </w:rPr>
      </w:pPr>
      <w:bookmarkStart w:id="2" w:name="_GoBack"/>
      <w:bookmarkEnd w:id="2"/>
      <w:r>
        <w:rPr>
          <w:rFonts w:hint="default" w:ascii="Nimbus Roman" w:hAnsi="Nimbus Roman" w:eastAsia="方正黑体_GBK" w:cs="Nimbus Roman"/>
          <w:sz w:val="32"/>
          <w:szCs w:val="32"/>
        </w:rPr>
        <w:t>附件</w:t>
      </w:r>
      <w:bookmarkEnd w:id="0"/>
      <w:r>
        <w:rPr>
          <w:rFonts w:hint="default" w:ascii="Nimbus Roman" w:hAnsi="Nimbus Roman" w:eastAsia="方正黑体_GBK" w:cs="Nimbus Roman"/>
          <w:sz w:val="32"/>
          <w:szCs w:val="32"/>
        </w:rPr>
        <w:t>1</w:t>
      </w:r>
    </w:p>
    <w:p>
      <w:pPr>
        <w:pStyle w:val="2"/>
        <w:spacing w:after="163" w:afterLines="50" w:line="700" w:lineRule="exact"/>
        <w:ind w:left="0" w:leftChars="0" w:firstLine="0" w:firstLineChars="0"/>
        <w:jc w:val="center"/>
        <w:rPr>
          <w:rFonts w:hint="default" w:ascii="Nimbus Roman" w:hAnsi="Nimbus Roman" w:eastAsia="方正小标宋_GBK" w:cs="Nimbus Roman"/>
          <w:sz w:val="44"/>
          <w:szCs w:val="44"/>
        </w:rPr>
      </w:pPr>
      <w:r>
        <w:rPr>
          <w:rFonts w:hint="default" w:ascii="Nimbus Roman" w:hAnsi="Nimbus Roman" w:eastAsia="方正小标宋_GBK" w:cs="Nimbus Roman"/>
          <w:sz w:val="44"/>
          <w:szCs w:val="44"/>
        </w:rPr>
        <w:t>土壤</w:t>
      </w:r>
      <w:r>
        <w:rPr>
          <w:rFonts w:hint="eastAsia" w:ascii="Nimbus Roman" w:hAnsi="Nimbus Roman" w:eastAsia="方正小标宋_GBK" w:cs="Nimbus Roman"/>
          <w:sz w:val="44"/>
          <w:szCs w:val="44"/>
          <w:lang w:eastAsia="zh-CN"/>
        </w:rPr>
        <w:t>污染</w:t>
      </w:r>
      <w:r>
        <w:rPr>
          <w:rFonts w:hint="default" w:ascii="Nimbus Roman" w:hAnsi="Nimbus Roman" w:eastAsia="方正小标宋_GBK" w:cs="Nimbus Roman"/>
          <w:sz w:val="44"/>
          <w:szCs w:val="44"/>
        </w:rPr>
        <w:t>重点监管单位“回头看”检查意见单</w:t>
      </w:r>
    </w:p>
    <w:p>
      <w:pPr>
        <w:spacing w:line="36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 xml:space="preserve">重点监管单位：                                                                                     </w:t>
      </w:r>
      <w:r>
        <w:rPr>
          <w:rFonts w:hint="default" w:ascii="Nimbus Roman" w:hAnsi="Nimbus Roman" w:cs="Nimbus Roman"/>
          <w:kern w:val="0"/>
          <w:sz w:val="18"/>
          <w:szCs w:val="18"/>
          <w:lang w:val="en"/>
        </w:rPr>
        <w:t xml:space="preserve"> </w:t>
      </w:r>
      <w:r>
        <w:rPr>
          <w:rFonts w:hint="default" w:ascii="Nimbus Roman" w:hAnsi="Nimbus Roman" w:cs="Nimbus Roman"/>
          <w:kern w:val="0"/>
          <w:sz w:val="18"/>
          <w:szCs w:val="18"/>
        </w:rPr>
        <w:t xml:space="preserve"> 报告编制单位：                                                                                  抽查级别：□市级 □省级</w:t>
      </w:r>
    </w:p>
    <w:tbl>
      <w:tblPr>
        <w:tblStyle w:val="4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5"/>
        <w:gridCol w:w="5010"/>
        <w:gridCol w:w="3036"/>
        <w:gridCol w:w="257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428" w:type="dxa"/>
            <w:vAlign w:val="center"/>
          </w:tcPr>
          <w:p>
            <w:pPr>
              <w:spacing w:line="300" w:lineRule="exact"/>
              <w:ind w:firstLine="0" w:firstLineChars="0"/>
              <w:jc w:val="center"/>
              <w:rPr>
                <w:rFonts w:hint="default" w:ascii="Nimbus Roman" w:hAnsi="Nimbus Roman" w:cs="Nimbus Roman"/>
                <w:b/>
                <w:bCs/>
                <w:sz w:val="18"/>
                <w:szCs w:val="18"/>
              </w:rPr>
            </w:pPr>
            <w:r>
              <w:rPr>
                <w:rFonts w:hint="default" w:ascii="Nimbus Roman" w:hAnsi="Nimbus Roman" w:cs="Nimbus Roman"/>
                <w:b/>
                <w:bCs/>
                <w:sz w:val="18"/>
                <w:szCs w:val="18"/>
              </w:rPr>
              <w:t>检查环节</w:t>
            </w:r>
          </w:p>
        </w:tc>
        <w:tc>
          <w:tcPr>
            <w:tcW w:w="8280" w:type="dxa"/>
            <w:gridSpan w:val="2"/>
            <w:vAlign w:val="center"/>
          </w:tcPr>
          <w:p>
            <w:pPr>
              <w:spacing w:line="300" w:lineRule="exact"/>
              <w:ind w:firstLine="0" w:firstLineChars="0"/>
              <w:jc w:val="center"/>
              <w:rPr>
                <w:rFonts w:hint="default" w:ascii="Nimbus Roman" w:hAnsi="Nimbus Roman" w:cs="Nimbus Roman"/>
                <w:b/>
                <w:bCs/>
                <w:sz w:val="18"/>
                <w:szCs w:val="18"/>
              </w:rPr>
            </w:pPr>
            <w:r>
              <w:rPr>
                <w:rFonts w:hint="default" w:ascii="Nimbus Roman" w:hAnsi="Nimbus Roman" w:cs="Nimbus Roman"/>
                <w:b/>
                <w:bCs/>
                <w:sz w:val="18"/>
                <w:szCs w:val="18"/>
              </w:rPr>
              <w:t>检查内容</w:t>
            </w:r>
          </w:p>
        </w:tc>
        <w:tc>
          <w:tcPr>
            <w:tcW w:w="2640" w:type="dxa"/>
            <w:vAlign w:val="center"/>
          </w:tcPr>
          <w:p>
            <w:pPr>
              <w:spacing w:line="300" w:lineRule="exact"/>
              <w:ind w:firstLine="0" w:firstLineChars="0"/>
              <w:jc w:val="center"/>
              <w:rPr>
                <w:rFonts w:hint="default" w:ascii="Nimbus Roman" w:hAnsi="Nimbus Roman" w:cs="Nimbus Roman"/>
                <w:b/>
                <w:bCs/>
                <w:sz w:val="18"/>
                <w:szCs w:val="18"/>
              </w:rPr>
            </w:pPr>
            <w:r>
              <w:rPr>
                <w:rFonts w:hint="default" w:ascii="Nimbus Roman" w:hAnsi="Nimbus Roman" w:cs="Nimbus Roman"/>
                <w:b/>
                <w:bCs/>
                <w:sz w:val="18"/>
                <w:szCs w:val="18"/>
              </w:rPr>
              <w:t>发现的问题</w:t>
            </w:r>
          </w:p>
        </w:tc>
        <w:tc>
          <w:tcPr>
            <w:tcW w:w="1554" w:type="dxa"/>
            <w:vAlign w:val="center"/>
          </w:tcPr>
          <w:p>
            <w:pPr>
              <w:spacing w:line="300" w:lineRule="exact"/>
              <w:ind w:firstLine="0" w:firstLineChars="0"/>
              <w:jc w:val="center"/>
              <w:rPr>
                <w:rFonts w:hint="default" w:ascii="Nimbus Roman" w:hAnsi="Nimbus Roman" w:cs="Nimbus Roman"/>
                <w:b/>
                <w:bCs/>
                <w:sz w:val="18"/>
                <w:szCs w:val="18"/>
              </w:rPr>
            </w:pPr>
            <w:r>
              <w:rPr>
                <w:rFonts w:hint="default" w:ascii="Nimbus Roman" w:hAnsi="Nimbus Roman" w:cs="Nimbus Roman"/>
                <w:b/>
                <w:bCs/>
                <w:sz w:val="18"/>
                <w:szCs w:val="18"/>
              </w:rPr>
              <w:t>整改意见或建议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restart"/>
            <w:vAlign w:val="center"/>
          </w:tcPr>
          <w:p>
            <w:pPr>
              <w:spacing w:line="300" w:lineRule="exact"/>
              <w:ind w:firstLine="0" w:firstLineChars="0"/>
              <w:jc w:val="center"/>
              <w:rPr>
                <w:rFonts w:hint="default" w:ascii="Nimbus Roman" w:hAnsi="Nimbus Roman" w:cs="Nimbus Roman"/>
                <w:sz w:val="18"/>
                <w:szCs w:val="18"/>
              </w:rPr>
            </w:pPr>
            <w:r>
              <w:rPr>
                <w:rFonts w:hint="default" w:ascii="Nimbus Roman" w:hAnsi="Nimbus Roman" w:cs="Nimbus Roman"/>
                <w:sz w:val="18"/>
                <w:szCs w:val="18"/>
              </w:rPr>
              <w:t>企业概况</w:t>
            </w:r>
          </w:p>
        </w:tc>
        <w:tc>
          <w:tcPr>
            <w:tcW w:w="8280" w:type="dxa"/>
            <w:gridSpan w:val="2"/>
            <w:vAlign w:val="center"/>
          </w:tcPr>
          <w:p>
            <w:pPr>
              <w:spacing w:line="300" w:lineRule="exact"/>
              <w:ind w:firstLine="0" w:firstLineChars="0"/>
              <w:rPr>
                <w:rFonts w:hint="default" w:ascii="Nimbus Roman" w:hAnsi="Nimbus Roman" w:cs="Nimbus Roman"/>
                <w:sz w:val="18"/>
                <w:szCs w:val="18"/>
              </w:rPr>
            </w:pPr>
            <w:r>
              <w:rPr>
                <w:rFonts w:hint="default" w:ascii="Nimbus Roman" w:hAnsi="Nimbus Roman" w:cs="Nimbus Roman"/>
                <w:b/>
                <w:bCs/>
                <w:sz w:val="18"/>
                <w:szCs w:val="18"/>
              </w:rPr>
              <w:t>企业基础信息：</w:t>
            </w:r>
            <w:r>
              <w:rPr>
                <w:rFonts w:hint="default" w:ascii="Nimbus Roman" w:hAnsi="Nimbus Roman" w:cs="Nimbus Roman"/>
                <w:sz w:val="18"/>
                <w:szCs w:val="18"/>
              </w:rPr>
              <w:t>包含企业的成立时间、统一社会信用代码、经纬度位置、占地面积、行业类型等。</w:t>
            </w:r>
          </w:p>
        </w:tc>
        <w:tc>
          <w:tcPr>
            <w:tcW w:w="2640" w:type="dxa"/>
            <w:vAlign w:val="center"/>
          </w:tcPr>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□不全面</w:t>
            </w:r>
          </w:p>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□无此项内容</w:t>
            </w:r>
          </w:p>
        </w:tc>
        <w:tc>
          <w:tcPr>
            <w:tcW w:w="1554" w:type="dxa"/>
            <w:vAlign w:val="center"/>
          </w:tcPr>
          <w:p>
            <w:pPr>
              <w:spacing w:line="30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continue"/>
            <w:vAlign w:val="center"/>
          </w:tcPr>
          <w:p>
            <w:pPr>
              <w:spacing w:line="300" w:lineRule="exact"/>
              <w:ind w:firstLine="0" w:firstLineChars="0"/>
              <w:jc w:val="center"/>
              <w:rPr>
                <w:rFonts w:hint="default" w:ascii="Nimbus Roman" w:hAnsi="Nimbus Roman" w:cs="Nimbus Roman"/>
                <w:sz w:val="18"/>
                <w:szCs w:val="18"/>
              </w:rPr>
            </w:pPr>
          </w:p>
        </w:tc>
        <w:tc>
          <w:tcPr>
            <w:tcW w:w="8280" w:type="dxa"/>
            <w:gridSpan w:val="2"/>
            <w:vAlign w:val="center"/>
          </w:tcPr>
          <w:p>
            <w:pPr>
              <w:spacing w:line="300" w:lineRule="exact"/>
              <w:ind w:firstLine="0" w:firstLineChars="0"/>
              <w:rPr>
                <w:rFonts w:hint="default" w:ascii="Nimbus Roman" w:hAnsi="Nimbus Roman" w:cs="Nimbus Roman"/>
                <w:sz w:val="18"/>
                <w:szCs w:val="18"/>
              </w:rPr>
            </w:pPr>
            <w:r>
              <w:rPr>
                <w:rFonts w:hint="default" w:ascii="Nimbus Roman" w:hAnsi="Nimbus Roman" w:cs="Nimbus Roman"/>
                <w:b/>
                <w:bCs/>
                <w:sz w:val="18"/>
                <w:szCs w:val="18"/>
              </w:rPr>
              <w:t>生产信息：</w:t>
            </w:r>
            <w:r>
              <w:rPr>
                <w:rFonts w:hint="default" w:ascii="Nimbus Roman" w:hAnsi="Nimbus Roman" w:cs="Nimbus Roman"/>
                <w:sz w:val="18"/>
                <w:szCs w:val="18"/>
              </w:rPr>
              <w:t>原辅料及产品情况，生产工艺及产物排污环节，</w:t>
            </w:r>
            <w:r>
              <w:rPr>
                <w:rFonts w:hint="default" w:ascii="Nimbus Roman" w:hAnsi="Nimbus Roman" w:cs="Nimbus Roman"/>
                <w:kern w:val="0"/>
                <w:sz w:val="18"/>
                <w:szCs w:val="18"/>
              </w:rPr>
              <w:t>化学品信息，特别是有毒有害物质生产、使用、转运、储存等情况。</w:t>
            </w:r>
          </w:p>
        </w:tc>
        <w:tc>
          <w:tcPr>
            <w:tcW w:w="2640" w:type="dxa"/>
            <w:vAlign w:val="center"/>
          </w:tcPr>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□无</w:t>
            </w:r>
            <w:r>
              <w:rPr>
                <w:rFonts w:hint="default" w:ascii="Nimbus Roman" w:hAnsi="Nimbus Roman" w:cs="Nimbus Roman"/>
                <w:sz w:val="18"/>
                <w:szCs w:val="18"/>
              </w:rPr>
              <w:t>原辅料及产品情况</w:t>
            </w:r>
          </w:p>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□无</w:t>
            </w:r>
            <w:r>
              <w:rPr>
                <w:rFonts w:hint="default" w:ascii="Nimbus Roman" w:hAnsi="Nimbus Roman" w:cs="Nimbus Roman"/>
                <w:sz w:val="18"/>
                <w:szCs w:val="18"/>
              </w:rPr>
              <w:t>生产工艺及产物排污环节</w:t>
            </w:r>
          </w:p>
          <w:p>
            <w:pPr>
              <w:spacing w:line="30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□未说明有毒有害物质</w:t>
            </w:r>
          </w:p>
        </w:tc>
        <w:tc>
          <w:tcPr>
            <w:tcW w:w="1554" w:type="dxa"/>
            <w:vAlign w:val="center"/>
          </w:tcPr>
          <w:p>
            <w:pPr>
              <w:spacing w:line="30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continue"/>
            <w:vAlign w:val="center"/>
          </w:tcPr>
          <w:p>
            <w:pPr>
              <w:spacing w:line="300" w:lineRule="exact"/>
              <w:ind w:firstLine="0" w:firstLineChars="0"/>
              <w:jc w:val="center"/>
              <w:rPr>
                <w:rFonts w:hint="default" w:ascii="Nimbus Roman" w:hAnsi="Nimbus Roman" w:cs="Nimbus Roman"/>
                <w:sz w:val="18"/>
                <w:szCs w:val="18"/>
              </w:rPr>
            </w:pPr>
          </w:p>
        </w:tc>
        <w:tc>
          <w:tcPr>
            <w:tcW w:w="8280" w:type="dxa"/>
            <w:gridSpan w:val="2"/>
            <w:vAlign w:val="center"/>
          </w:tcPr>
          <w:p>
            <w:pPr>
              <w:spacing w:line="300" w:lineRule="exact"/>
              <w:ind w:firstLine="0" w:firstLineChars="0"/>
              <w:rPr>
                <w:rFonts w:hint="default" w:ascii="Nimbus Roman" w:hAnsi="Nimbus Roman" w:cs="Nimbus Roman"/>
                <w:sz w:val="18"/>
                <w:szCs w:val="18"/>
              </w:rPr>
            </w:pPr>
            <w:r>
              <w:rPr>
                <w:rFonts w:hint="default" w:ascii="Nimbus Roman" w:hAnsi="Nimbus Roman" w:cs="Nimbus Roman"/>
                <w:b/>
                <w:bCs/>
                <w:sz w:val="18"/>
                <w:szCs w:val="18"/>
              </w:rPr>
              <w:t>污染防治措施：</w:t>
            </w:r>
            <w:r>
              <w:rPr>
                <w:rFonts w:hint="default" w:ascii="Nimbus Roman" w:hAnsi="Nimbus Roman" w:cs="Nimbus Roman"/>
                <w:kern w:val="0"/>
                <w:sz w:val="18"/>
                <w:szCs w:val="18"/>
              </w:rPr>
              <w:t>涉及化学品的相关生产设施设备防渗漏、流失、扬散设计和建设信息。</w:t>
            </w:r>
          </w:p>
        </w:tc>
        <w:tc>
          <w:tcPr>
            <w:tcW w:w="2640" w:type="dxa"/>
            <w:vAlign w:val="center"/>
          </w:tcPr>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□污染防治措施不全面</w:t>
            </w:r>
          </w:p>
          <w:p>
            <w:pPr>
              <w:spacing w:line="30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□无此项内容</w:t>
            </w:r>
          </w:p>
        </w:tc>
        <w:tc>
          <w:tcPr>
            <w:tcW w:w="1554" w:type="dxa"/>
            <w:vAlign w:val="center"/>
          </w:tcPr>
          <w:p>
            <w:pPr>
              <w:spacing w:line="30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continue"/>
            <w:vAlign w:val="center"/>
          </w:tcPr>
          <w:p>
            <w:pPr>
              <w:spacing w:line="300" w:lineRule="exact"/>
              <w:ind w:firstLine="0" w:firstLineChars="0"/>
              <w:jc w:val="center"/>
              <w:rPr>
                <w:rFonts w:hint="default" w:ascii="Nimbus Roman" w:hAnsi="Nimbus Roman" w:cs="Nimbus Roman"/>
                <w:sz w:val="18"/>
                <w:szCs w:val="18"/>
              </w:rPr>
            </w:pPr>
          </w:p>
        </w:tc>
        <w:tc>
          <w:tcPr>
            <w:tcW w:w="8280" w:type="dxa"/>
            <w:gridSpan w:val="2"/>
            <w:vAlign w:val="center"/>
          </w:tcPr>
          <w:p>
            <w:pPr>
              <w:spacing w:line="300" w:lineRule="exact"/>
              <w:ind w:firstLine="0" w:firstLineChars="0"/>
              <w:rPr>
                <w:rFonts w:hint="default" w:ascii="Nimbus Roman" w:hAnsi="Nimbus Roman" w:cs="Nimbus Roman"/>
                <w:sz w:val="18"/>
                <w:szCs w:val="18"/>
              </w:rPr>
            </w:pPr>
            <w:r>
              <w:rPr>
                <w:rFonts w:hint="default" w:ascii="Nimbus Roman" w:hAnsi="Nimbus Roman" w:cs="Nimbus Roman"/>
                <w:b/>
                <w:bCs/>
                <w:sz w:val="18"/>
                <w:szCs w:val="18"/>
              </w:rPr>
              <w:t>历史土壤和地下水环境监测信息：</w:t>
            </w:r>
            <w:r>
              <w:rPr>
                <w:rFonts w:hint="default" w:ascii="Nimbus Roman" w:hAnsi="Nimbus Roman" w:cs="Nimbus Roman"/>
                <w:sz w:val="18"/>
                <w:szCs w:val="18"/>
              </w:rPr>
              <w:t>近年检测报告以及是否发生过事故等。</w:t>
            </w:r>
          </w:p>
        </w:tc>
        <w:tc>
          <w:tcPr>
            <w:tcW w:w="2640" w:type="dxa"/>
            <w:vAlign w:val="center"/>
          </w:tcPr>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□未附检测报告</w:t>
            </w:r>
          </w:p>
          <w:p>
            <w:pPr>
              <w:spacing w:line="30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□未说明事故情况</w:t>
            </w:r>
          </w:p>
        </w:tc>
        <w:tc>
          <w:tcPr>
            <w:tcW w:w="1554" w:type="dxa"/>
            <w:vAlign w:val="center"/>
          </w:tcPr>
          <w:p>
            <w:pPr>
              <w:spacing w:line="30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restart"/>
            <w:vAlign w:val="center"/>
          </w:tcPr>
          <w:p>
            <w:pPr>
              <w:spacing w:line="300" w:lineRule="exact"/>
              <w:ind w:firstLine="0" w:firstLineChars="0"/>
              <w:jc w:val="center"/>
              <w:rPr>
                <w:rFonts w:hint="default" w:ascii="Nimbus Roman" w:hAnsi="Nimbus Roman" w:cs="Nimbus Roman"/>
                <w:sz w:val="18"/>
                <w:szCs w:val="18"/>
              </w:rPr>
            </w:pPr>
            <w:r>
              <w:rPr>
                <w:rFonts w:hint="default" w:ascii="Nimbus Roman" w:hAnsi="Nimbus Roman" w:cs="Nimbus Roman"/>
                <w:sz w:val="18"/>
                <w:szCs w:val="18"/>
              </w:rPr>
              <w:t>隐患排查方法及排查范围的确定</w:t>
            </w:r>
          </w:p>
        </w:tc>
        <w:tc>
          <w:tcPr>
            <w:tcW w:w="8280" w:type="dxa"/>
            <w:gridSpan w:val="2"/>
            <w:vAlign w:val="center"/>
          </w:tcPr>
          <w:p>
            <w:pPr>
              <w:spacing w:line="300" w:lineRule="exact"/>
              <w:ind w:firstLine="0" w:firstLineChars="0"/>
              <w:rPr>
                <w:rFonts w:hint="default" w:ascii="Nimbus Roman" w:hAnsi="Nimbus Roman" w:cs="Nimbus Roman"/>
                <w:sz w:val="18"/>
                <w:szCs w:val="18"/>
              </w:rPr>
            </w:pPr>
            <w:r>
              <w:rPr>
                <w:rFonts w:hint="default" w:ascii="Nimbus Roman" w:hAnsi="Nimbus Roman" w:cs="Nimbus Roman"/>
                <w:b/>
                <w:bCs/>
                <w:sz w:val="18"/>
                <w:szCs w:val="18"/>
              </w:rPr>
              <w:t>资料收集：</w:t>
            </w:r>
            <w:r>
              <w:rPr>
                <w:rFonts w:hint="default" w:ascii="Nimbus Roman" w:hAnsi="Nimbus Roman" w:cs="Nimbus Roman"/>
                <w:kern w:val="0"/>
                <w:sz w:val="18"/>
                <w:szCs w:val="18"/>
              </w:rPr>
              <w:t>是否收集：建设项目环境影响报告书（表）、竣工环保验收报告、环境影响后评价报告、清洁生产报告、排污许可证、环境审计报告、突发环境事件风险评估报告、应急预案</w:t>
            </w:r>
          </w:p>
        </w:tc>
        <w:tc>
          <w:tcPr>
            <w:tcW w:w="2640" w:type="dxa"/>
            <w:vAlign w:val="center"/>
          </w:tcPr>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□常规资料不全面</w:t>
            </w:r>
          </w:p>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□未收集资料</w:t>
            </w:r>
          </w:p>
        </w:tc>
        <w:tc>
          <w:tcPr>
            <w:tcW w:w="1554" w:type="dxa"/>
            <w:vAlign w:val="center"/>
          </w:tcPr>
          <w:p>
            <w:pPr>
              <w:spacing w:line="30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continue"/>
            <w:vAlign w:val="center"/>
          </w:tcPr>
          <w:p>
            <w:pPr>
              <w:spacing w:line="300" w:lineRule="exact"/>
              <w:ind w:firstLine="0" w:firstLineChars="0"/>
              <w:jc w:val="center"/>
              <w:rPr>
                <w:rFonts w:hint="default" w:ascii="Nimbus Roman" w:hAnsi="Nimbus Roman" w:cs="Nimbus Roman"/>
                <w:sz w:val="18"/>
                <w:szCs w:val="18"/>
              </w:rPr>
            </w:pPr>
          </w:p>
        </w:tc>
        <w:tc>
          <w:tcPr>
            <w:tcW w:w="8280" w:type="dxa"/>
            <w:gridSpan w:val="2"/>
            <w:vAlign w:val="center"/>
          </w:tcPr>
          <w:p>
            <w:pPr>
              <w:spacing w:line="300" w:lineRule="exact"/>
              <w:ind w:firstLine="0" w:firstLineChars="0"/>
              <w:rPr>
                <w:rFonts w:hint="default" w:ascii="Nimbus Roman" w:hAnsi="Nimbus Roman" w:cs="Nimbus Roman"/>
                <w:sz w:val="18"/>
                <w:szCs w:val="18"/>
              </w:rPr>
            </w:pPr>
            <w:r>
              <w:rPr>
                <w:rFonts w:hint="default" w:ascii="Nimbus Roman" w:hAnsi="Nimbus Roman" w:cs="Nimbus Roman"/>
                <w:b/>
                <w:bCs/>
                <w:sz w:val="18"/>
                <w:szCs w:val="18"/>
              </w:rPr>
              <w:t>人员访谈：</w:t>
            </w:r>
            <w:r>
              <w:rPr>
                <w:rFonts w:hint="default" w:ascii="Nimbus Roman" w:hAnsi="Nimbus Roman" w:cs="Nimbus Roman"/>
                <w:kern w:val="0"/>
                <w:sz w:val="18"/>
                <w:szCs w:val="18"/>
              </w:rPr>
              <w:t>是否与各生产车间主要负责人员、环保管理人员以及主要工程技术人员等访谈，补充了解企业生产、环境管理等相关信息，包括设施设备运行管理，固体废物管理、化学品泄漏、环境应急物资储备等情况</w:t>
            </w:r>
          </w:p>
        </w:tc>
        <w:tc>
          <w:tcPr>
            <w:tcW w:w="2640" w:type="dxa"/>
            <w:vAlign w:val="center"/>
          </w:tcPr>
          <w:p>
            <w:pPr>
              <w:spacing w:line="30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□未进行人员访谈</w:t>
            </w:r>
          </w:p>
        </w:tc>
        <w:tc>
          <w:tcPr>
            <w:tcW w:w="1554" w:type="dxa"/>
            <w:vAlign w:val="center"/>
          </w:tcPr>
          <w:p>
            <w:pPr>
              <w:spacing w:line="30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continue"/>
            <w:vAlign w:val="center"/>
          </w:tcPr>
          <w:p>
            <w:pPr>
              <w:spacing w:line="300" w:lineRule="exact"/>
              <w:ind w:firstLine="0" w:firstLineChars="0"/>
              <w:jc w:val="center"/>
              <w:rPr>
                <w:rFonts w:hint="default" w:ascii="Nimbus Roman" w:hAnsi="Nimbus Roman" w:cs="Nimbus Roman"/>
                <w:sz w:val="18"/>
                <w:szCs w:val="18"/>
              </w:rPr>
            </w:pPr>
          </w:p>
        </w:tc>
        <w:tc>
          <w:tcPr>
            <w:tcW w:w="8280" w:type="dxa"/>
            <w:gridSpan w:val="2"/>
            <w:vAlign w:val="center"/>
          </w:tcPr>
          <w:p>
            <w:pPr>
              <w:spacing w:line="300" w:lineRule="exact"/>
              <w:ind w:firstLine="0" w:firstLineChars="0"/>
              <w:rPr>
                <w:rFonts w:hint="default" w:ascii="Nimbus Roman" w:hAnsi="Nimbus Roman" w:cs="Nimbus Roman"/>
                <w:b/>
                <w:bCs/>
                <w:sz w:val="18"/>
                <w:szCs w:val="18"/>
              </w:rPr>
            </w:pPr>
            <w:r>
              <w:rPr>
                <w:rFonts w:hint="default" w:ascii="Nimbus Roman" w:hAnsi="Nimbus Roman" w:cs="Nimbus Roman"/>
                <w:b/>
                <w:bCs/>
                <w:sz w:val="18"/>
                <w:szCs w:val="18"/>
              </w:rPr>
              <w:t>*有毒有害物质物质：</w:t>
            </w:r>
            <w:r>
              <w:rPr>
                <w:rFonts w:hint="default" w:ascii="Nimbus Roman" w:hAnsi="Nimbus Roman" w:cs="Nimbus Roman"/>
                <w:sz w:val="18"/>
                <w:szCs w:val="18"/>
              </w:rPr>
              <w:t>是否结合《指南》明确有毒有害物质类别，对企业生产活动中涉及的原辅材料、产品、“三废”、燃料及油品等，逐一分析涉及的污染物及产排方式，梳理形成</w:t>
            </w:r>
            <w:r>
              <w:rPr>
                <w:rFonts w:hint="default" w:ascii="Nimbus Roman" w:hAnsi="Nimbus Roman" w:cs="Nimbus Roman"/>
                <w:sz w:val="18"/>
                <w:szCs w:val="18"/>
                <w:u w:val="single"/>
              </w:rPr>
              <w:t>有毒有害物质清单</w:t>
            </w:r>
            <w:r>
              <w:rPr>
                <w:rFonts w:hint="default" w:ascii="Nimbus Roman" w:hAnsi="Nimbus Roman" w:cs="Nimbus Roman"/>
                <w:sz w:val="18"/>
                <w:szCs w:val="18"/>
              </w:rPr>
              <w:t>；是否存在分析不准确、不全面以及未建立清单等典型问题。</w:t>
            </w:r>
          </w:p>
        </w:tc>
        <w:tc>
          <w:tcPr>
            <w:tcW w:w="2640" w:type="dxa"/>
            <w:vAlign w:val="center"/>
          </w:tcPr>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□分析不合理</w:t>
            </w:r>
          </w:p>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□分析不全面</w:t>
            </w:r>
          </w:p>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□无有毒有害物质清单</w:t>
            </w:r>
          </w:p>
          <w:p>
            <w:pPr>
              <w:spacing w:line="30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□清单不规范</w:t>
            </w:r>
          </w:p>
          <w:p>
            <w:pPr>
              <w:pStyle w:val="2"/>
              <w:spacing w:line="300" w:lineRule="exact"/>
              <w:ind w:left="0" w:leftChars="0" w:firstLine="0" w:firstLineChars="0"/>
              <w:rPr>
                <w:rFonts w:hint="default" w:ascii="Nimbus Roman" w:hAnsi="Nimbus Roman" w:cs="Nimbus Roman"/>
                <w:sz w:val="18"/>
                <w:szCs w:val="18"/>
              </w:rPr>
            </w:pPr>
            <w:r>
              <w:rPr>
                <w:rFonts w:hint="default" w:ascii="Nimbus Roman" w:hAnsi="Nimbus Roman" w:cs="Nimbus Roman"/>
                <w:kern w:val="0"/>
                <w:sz w:val="18"/>
                <w:szCs w:val="18"/>
              </w:rPr>
              <w:t>□无此项内容</w:t>
            </w:r>
          </w:p>
        </w:tc>
        <w:tc>
          <w:tcPr>
            <w:tcW w:w="1554" w:type="dxa"/>
            <w:vAlign w:val="center"/>
          </w:tcPr>
          <w:p>
            <w:pPr>
              <w:spacing w:line="30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restart"/>
            <w:vAlign w:val="center"/>
          </w:tcPr>
          <w:p>
            <w:pPr>
              <w:spacing w:line="280" w:lineRule="exact"/>
              <w:ind w:firstLine="0" w:firstLineChars="0"/>
              <w:jc w:val="center"/>
              <w:rPr>
                <w:rFonts w:hint="default" w:ascii="Nimbus Roman" w:hAnsi="Nimbus Roman" w:cs="Nimbus Roman"/>
                <w:sz w:val="18"/>
                <w:szCs w:val="18"/>
              </w:rPr>
            </w:pPr>
            <w:r>
              <w:rPr>
                <w:rFonts w:hint="default" w:ascii="Nimbus Roman" w:hAnsi="Nimbus Roman" w:cs="Nimbus Roman"/>
                <w:sz w:val="18"/>
                <w:szCs w:val="18"/>
              </w:rPr>
              <w:t>隐患排查方法及排查范围的确定</w:t>
            </w:r>
          </w:p>
        </w:tc>
        <w:tc>
          <w:tcPr>
            <w:tcW w:w="8280" w:type="dxa"/>
            <w:gridSpan w:val="2"/>
            <w:vAlign w:val="center"/>
          </w:tcPr>
          <w:p>
            <w:pPr>
              <w:spacing w:line="280" w:lineRule="exact"/>
              <w:ind w:firstLine="0" w:firstLineChars="0"/>
              <w:rPr>
                <w:rFonts w:hint="default" w:ascii="Nimbus Roman" w:hAnsi="Nimbus Roman" w:cs="Nimbus Roman"/>
                <w:b/>
                <w:bCs/>
                <w:sz w:val="18"/>
                <w:szCs w:val="18"/>
              </w:rPr>
            </w:pPr>
            <w:r>
              <w:rPr>
                <w:rFonts w:hint="default" w:ascii="Nimbus Roman" w:hAnsi="Nimbus Roman" w:cs="Nimbus Roman"/>
                <w:b/>
                <w:bCs/>
                <w:sz w:val="18"/>
                <w:szCs w:val="18"/>
              </w:rPr>
              <w:t>*重点场所或重点设施设备确定：</w:t>
            </w:r>
            <w:r>
              <w:rPr>
                <w:rFonts w:hint="default" w:ascii="Nimbus Roman" w:hAnsi="Nimbus Roman" w:cs="Nimbus Roman"/>
                <w:kern w:val="0"/>
                <w:sz w:val="18"/>
                <w:szCs w:val="18"/>
              </w:rPr>
              <w:t>是否结合《指南》，在有毒有害物质识别的基础上，针对厂区内所有场所和设施设备，逐一识别是否涉及有毒有害物质，确定重点场所和</w:t>
            </w:r>
            <w:r>
              <w:rPr>
                <w:rFonts w:hint="default" w:ascii="Nimbus Roman" w:hAnsi="Nimbus Roman" w:cs="Nimbus Roman"/>
                <w:kern w:val="0"/>
                <w:sz w:val="18"/>
                <w:szCs w:val="18"/>
                <w:u w:val="single"/>
              </w:rPr>
              <w:t>重点设施设备清单</w:t>
            </w:r>
            <w:r>
              <w:rPr>
                <w:rFonts w:hint="default" w:ascii="Nimbus Roman" w:hAnsi="Nimbus Roman" w:cs="Nimbus Roman"/>
                <w:kern w:val="0"/>
                <w:sz w:val="18"/>
                <w:szCs w:val="18"/>
              </w:rPr>
              <w:t>，并提供场所和设施设备的规格、类型等基础信息；是否存在未识别出重点设施设备、重点场所或重点设施设备识别不准确、重点设施设备识别有遗漏等典型问题。</w:t>
            </w:r>
          </w:p>
        </w:tc>
        <w:tc>
          <w:tcPr>
            <w:tcW w:w="2640" w:type="dxa"/>
            <w:vAlign w:val="center"/>
          </w:tcPr>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□识别有遗漏</w:t>
            </w:r>
          </w:p>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□识别不准确</w:t>
            </w:r>
          </w:p>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□无重点设施设备清单</w:t>
            </w:r>
          </w:p>
          <w:p>
            <w:pPr>
              <w:pStyle w:val="2"/>
              <w:spacing w:line="280" w:lineRule="exact"/>
              <w:ind w:left="0" w:leftChars="0"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□清单不规范</w:t>
            </w:r>
          </w:p>
          <w:p>
            <w:pPr>
              <w:pStyle w:val="2"/>
              <w:spacing w:line="280" w:lineRule="exact"/>
              <w:ind w:left="0" w:leftChars="0"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□无此项内容</w:t>
            </w:r>
          </w:p>
        </w:tc>
        <w:tc>
          <w:tcPr>
            <w:tcW w:w="1554" w:type="dxa"/>
            <w:vAlign w:val="center"/>
          </w:tcPr>
          <w:p>
            <w:pPr>
              <w:spacing w:line="28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continue"/>
            <w:vAlign w:val="center"/>
          </w:tcPr>
          <w:p>
            <w:pPr>
              <w:spacing w:line="280" w:lineRule="exact"/>
              <w:ind w:firstLine="0" w:firstLineChars="0"/>
              <w:jc w:val="center"/>
              <w:rPr>
                <w:rFonts w:hint="default" w:ascii="Nimbus Roman" w:hAnsi="Nimbus Roman" w:cs="Nimbus Roman"/>
                <w:sz w:val="18"/>
                <w:szCs w:val="18"/>
              </w:rPr>
            </w:pPr>
          </w:p>
        </w:tc>
        <w:tc>
          <w:tcPr>
            <w:tcW w:w="8280" w:type="dxa"/>
            <w:gridSpan w:val="2"/>
            <w:vAlign w:val="center"/>
          </w:tcPr>
          <w:p>
            <w:pPr>
              <w:spacing w:line="280" w:lineRule="exact"/>
              <w:ind w:firstLine="0" w:firstLineChars="0"/>
              <w:rPr>
                <w:rFonts w:hint="default" w:ascii="Nimbus Roman" w:hAnsi="Nimbus Roman" w:cs="Nimbus Roman"/>
                <w:sz w:val="18"/>
                <w:szCs w:val="18"/>
              </w:rPr>
            </w:pPr>
            <w:r>
              <w:rPr>
                <w:rFonts w:hint="default" w:ascii="Nimbus Roman" w:hAnsi="Nimbus Roman" w:cs="Nimbus Roman"/>
                <w:b/>
                <w:bCs/>
                <w:sz w:val="18"/>
                <w:szCs w:val="18"/>
              </w:rPr>
              <w:t>现场排查方法：</w:t>
            </w:r>
            <w:r>
              <w:rPr>
                <w:rFonts w:hint="default" w:ascii="Nimbus Roman" w:hAnsi="Nimbus Roman" w:cs="Nimbus Roman"/>
                <w:sz w:val="18"/>
                <w:szCs w:val="18"/>
              </w:rPr>
              <w:t>是否符合《指南》要求。</w:t>
            </w:r>
          </w:p>
        </w:tc>
        <w:tc>
          <w:tcPr>
            <w:tcW w:w="2640" w:type="dxa"/>
            <w:vAlign w:val="center"/>
          </w:tcPr>
          <w:p>
            <w:pPr>
              <w:spacing w:line="28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□不符合《指南》要求</w:t>
            </w:r>
          </w:p>
        </w:tc>
        <w:tc>
          <w:tcPr>
            <w:tcW w:w="1554" w:type="dxa"/>
            <w:vAlign w:val="center"/>
          </w:tcPr>
          <w:p>
            <w:pPr>
              <w:spacing w:line="28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restart"/>
            <w:vAlign w:val="center"/>
          </w:tcPr>
          <w:p>
            <w:pPr>
              <w:spacing w:line="280" w:lineRule="exact"/>
              <w:ind w:firstLine="0" w:firstLineChars="0"/>
              <w:jc w:val="center"/>
              <w:rPr>
                <w:rFonts w:hint="default" w:ascii="Nimbus Roman" w:hAnsi="Nimbus Roman" w:cs="Nimbus Roman"/>
                <w:sz w:val="18"/>
                <w:szCs w:val="18"/>
              </w:rPr>
            </w:pPr>
            <w:r>
              <w:rPr>
                <w:rFonts w:hint="default" w:ascii="Nimbus Roman" w:hAnsi="Nimbus Roman" w:cs="Nimbus Roman"/>
                <w:sz w:val="18"/>
                <w:szCs w:val="18"/>
              </w:rPr>
              <w:t>土壤污染隐患排查</w:t>
            </w:r>
          </w:p>
        </w:tc>
        <w:tc>
          <w:tcPr>
            <w:tcW w:w="8280" w:type="dxa"/>
            <w:gridSpan w:val="2"/>
            <w:vAlign w:val="center"/>
          </w:tcPr>
          <w:p>
            <w:pPr>
              <w:spacing w:line="280" w:lineRule="exact"/>
              <w:ind w:firstLine="0" w:firstLineChars="0"/>
              <w:rPr>
                <w:rFonts w:hint="default" w:ascii="Nimbus Roman" w:hAnsi="Nimbus Roman" w:cs="Nimbus Roman"/>
                <w:b/>
                <w:bCs/>
                <w:sz w:val="18"/>
                <w:szCs w:val="18"/>
              </w:rPr>
            </w:pPr>
            <w:r>
              <w:rPr>
                <w:rFonts w:hint="default" w:ascii="Nimbus Roman" w:hAnsi="Nimbus Roman" w:cs="Nimbus Roman"/>
                <w:b/>
                <w:bCs/>
                <w:sz w:val="18"/>
                <w:szCs w:val="18"/>
              </w:rPr>
              <w:t>*重点场所设施设备隐患排查：</w:t>
            </w:r>
            <w:r>
              <w:rPr>
                <w:rFonts w:hint="default" w:ascii="Nimbus Roman" w:hAnsi="Nimbus Roman" w:cs="Nimbus Roman"/>
                <w:kern w:val="0"/>
                <w:sz w:val="18"/>
                <w:szCs w:val="18"/>
              </w:rPr>
              <w:t>是否参照《指南》附录A推荐的土壤污染预防设施和措施组合，对重点场所和设施设备逐一排查是否存在土壤污染隐患，并提供现场排查照片、防渗施工证明、日常维护检查记录等相关佐证材料。是否存在未按照《指南》推荐的土壤污染预防设施和措施的组合进行排查、现场排查结论不准确、缺乏证明材料等典型问题。</w:t>
            </w:r>
          </w:p>
        </w:tc>
        <w:tc>
          <w:tcPr>
            <w:tcW w:w="2640" w:type="dxa"/>
            <w:vAlign w:val="center"/>
          </w:tcPr>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□不符合《指南》</w:t>
            </w:r>
            <w:r>
              <w:rPr>
                <w:rFonts w:hint="default" w:ascii="Nimbus Roman" w:hAnsi="Nimbus Roman" w:cs="Nimbus Roman"/>
                <w:sz w:val="18"/>
                <w:szCs w:val="18"/>
              </w:rPr>
              <w:t>要求</w:t>
            </w:r>
          </w:p>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□未逐一排查</w:t>
            </w:r>
          </w:p>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□无现场照片</w:t>
            </w:r>
          </w:p>
          <w:p>
            <w:pPr>
              <w:spacing w:line="28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□无</w:t>
            </w:r>
            <w:r>
              <w:rPr>
                <w:rFonts w:hint="default" w:ascii="Nimbus Roman" w:hAnsi="Nimbus Roman" w:cs="Nimbus Roman"/>
                <w:sz w:val="18"/>
                <w:szCs w:val="18"/>
              </w:rPr>
              <w:t>防渗施工证明</w:t>
            </w:r>
          </w:p>
          <w:p>
            <w:pPr>
              <w:spacing w:line="28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□无</w:t>
            </w:r>
            <w:r>
              <w:rPr>
                <w:rFonts w:hint="default" w:ascii="Nimbus Roman" w:hAnsi="Nimbus Roman" w:cs="Nimbus Roman"/>
                <w:sz w:val="18"/>
                <w:szCs w:val="18"/>
              </w:rPr>
              <w:t>日常维护检查记录</w:t>
            </w:r>
          </w:p>
          <w:p>
            <w:pPr>
              <w:spacing w:line="28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w:t>
            </w:r>
            <w:r>
              <w:rPr>
                <w:rFonts w:hint="default" w:ascii="Nimbus Roman" w:hAnsi="Nimbus Roman" w:cs="Nimbus Roman"/>
                <w:sz w:val="18"/>
                <w:szCs w:val="18"/>
              </w:rPr>
              <w:t>排查结论不准确</w:t>
            </w:r>
          </w:p>
        </w:tc>
        <w:tc>
          <w:tcPr>
            <w:tcW w:w="1554" w:type="dxa"/>
            <w:vAlign w:val="center"/>
          </w:tcPr>
          <w:p>
            <w:pPr>
              <w:spacing w:line="28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Merge w:val="continue"/>
            <w:vAlign w:val="center"/>
          </w:tcPr>
          <w:p>
            <w:pPr>
              <w:spacing w:line="280" w:lineRule="exact"/>
              <w:ind w:firstLine="0" w:firstLineChars="0"/>
              <w:jc w:val="center"/>
              <w:rPr>
                <w:rFonts w:hint="default" w:ascii="Nimbus Roman" w:hAnsi="Nimbus Roman" w:cs="Nimbus Roman"/>
                <w:sz w:val="18"/>
                <w:szCs w:val="18"/>
              </w:rPr>
            </w:pPr>
          </w:p>
        </w:tc>
        <w:tc>
          <w:tcPr>
            <w:tcW w:w="8280" w:type="dxa"/>
            <w:gridSpan w:val="2"/>
            <w:vAlign w:val="center"/>
          </w:tcPr>
          <w:p>
            <w:pPr>
              <w:spacing w:line="280" w:lineRule="exact"/>
              <w:ind w:firstLine="0" w:firstLineChars="0"/>
              <w:rPr>
                <w:rFonts w:hint="default" w:ascii="Nimbus Roman" w:hAnsi="Nimbus Roman" w:cs="Nimbus Roman"/>
                <w:sz w:val="18"/>
                <w:szCs w:val="18"/>
              </w:rPr>
            </w:pPr>
            <w:r>
              <w:rPr>
                <w:rFonts w:hint="default" w:ascii="Nimbus Roman" w:hAnsi="Nimbus Roman" w:cs="Nimbus Roman"/>
                <w:b/>
                <w:bCs/>
                <w:sz w:val="18"/>
                <w:szCs w:val="18"/>
              </w:rPr>
              <w:t>*隐患排查台账：</w:t>
            </w:r>
            <w:r>
              <w:rPr>
                <w:rFonts w:hint="default" w:ascii="Nimbus Roman" w:hAnsi="Nimbus Roman" w:cs="Nimbus Roman"/>
                <w:kern w:val="0"/>
                <w:sz w:val="18"/>
                <w:szCs w:val="18"/>
              </w:rPr>
              <w:t>是否按照</w:t>
            </w:r>
            <w:r>
              <w:rPr>
                <w:rFonts w:hint="default" w:ascii="Nimbus Roman" w:hAnsi="Nimbus Roman" w:cs="Nimbus Roman"/>
                <w:sz w:val="18"/>
                <w:szCs w:val="18"/>
              </w:rPr>
              <w:t>《指南》</w:t>
            </w:r>
            <w:r>
              <w:rPr>
                <w:rFonts w:hint="default" w:ascii="Nimbus Roman" w:hAnsi="Nimbus Roman" w:cs="Nimbus Roman"/>
                <w:kern w:val="0"/>
                <w:sz w:val="18"/>
                <w:szCs w:val="18"/>
              </w:rPr>
              <w:t>推荐目录编制隐患排查台账，相关内容填写完整、规范、准确。是否存在未按指南要求建立土壤污染隐患排查台账、隐患排查台账内容填写不准确、隐患排查台账中关键内容缺失等典型问题。</w:t>
            </w:r>
          </w:p>
        </w:tc>
        <w:tc>
          <w:tcPr>
            <w:tcW w:w="2640" w:type="dxa"/>
            <w:vAlign w:val="center"/>
          </w:tcPr>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□不符合《指南》要求</w:t>
            </w:r>
          </w:p>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□无隐患点照片</w:t>
            </w:r>
          </w:p>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□关键内容缺失</w:t>
            </w:r>
          </w:p>
          <w:p>
            <w:pPr>
              <w:pStyle w:val="2"/>
              <w:spacing w:line="280" w:lineRule="exact"/>
              <w:ind w:left="0" w:leftChars="0" w:firstLine="0" w:firstLineChars="0"/>
              <w:rPr>
                <w:rFonts w:hint="default" w:ascii="Nimbus Roman" w:hAnsi="Nimbus Roman" w:cs="Nimbus Roman"/>
                <w:sz w:val="18"/>
                <w:szCs w:val="18"/>
              </w:rPr>
            </w:pPr>
            <w:r>
              <w:rPr>
                <w:rFonts w:hint="default" w:ascii="Nimbus Roman" w:hAnsi="Nimbus Roman" w:cs="Nimbus Roman"/>
                <w:kern w:val="0"/>
                <w:sz w:val="18"/>
                <w:szCs w:val="18"/>
              </w:rPr>
              <w:t>□无此项内容</w:t>
            </w:r>
          </w:p>
        </w:tc>
        <w:tc>
          <w:tcPr>
            <w:tcW w:w="1554" w:type="dxa"/>
            <w:vAlign w:val="center"/>
          </w:tcPr>
          <w:p>
            <w:pPr>
              <w:spacing w:line="28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Align w:val="center"/>
          </w:tcPr>
          <w:p>
            <w:pPr>
              <w:spacing w:line="280" w:lineRule="exact"/>
              <w:ind w:firstLine="0" w:firstLineChars="0"/>
              <w:jc w:val="center"/>
              <w:rPr>
                <w:rFonts w:hint="default" w:ascii="Nimbus Roman" w:hAnsi="Nimbus Roman" w:cs="Nimbus Roman"/>
                <w:sz w:val="18"/>
                <w:szCs w:val="18"/>
              </w:rPr>
            </w:pPr>
            <w:r>
              <w:rPr>
                <w:rFonts w:hint="default" w:ascii="Nimbus Roman" w:hAnsi="Nimbus Roman" w:cs="Nimbus Roman"/>
                <w:sz w:val="18"/>
                <w:szCs w:val="18"/>
              </w:rPr>
              <w:t>整改方案和</w:t>
            </w:r>
          </w:p>
          <w:p>
            <w:pPr>
              <w:spacing w:line="280" w:lineRule="exact"/>
              <w:ind w:firstLine="0" w:firstLineChars="0"/>
              <w:jc w:val="center"/>
              <w:rPr>
                <w:rFonts w:hint="default" w:ascii="Nimbus Roman" w:hAnsi="Nimbus Roman" w:cs="Nimbus Roman"/>
                <w:sz w:val="18"/>
                <w:szCs w:val="18"/>
              </w:rPr>
            </w:pPr>
            <w:r>
              <w:rPr>
                <w:rFonts w:hint="default" w:ascii="Nimbus Roman" w:hAnsi="Nimbus Roman" w:cs="Nimbus Roman"/>
                <w:sz w:val="18"/>
                <w:szCs w:val="18"/>
              </w:rPr>
              <w:t>建议</w:t>
            </w:r>
          </w:p>
        </w:tc>
        <w:tc>
          <w:tcPr>
            <w:tcW w:w="8280" w:type="dxa"/>
            <w:gridSpan w:val="2"/>
            <w:vAlign w:val="center"/>
          </w:tcPr>
          <w:p>
            <w:pPr>
              <w:spacing w:line="280" w:lineRule="exact"/>
              <w:ind w:firstLine="0" w:firstLineChars="0"/>
              <w:rPr>
                <w:rFonts w:hint="default" w:ascii="Nimbus Roman" w:hAnsi="Nimbus Roman" w:cs="Nimbus Roman"/>
                <w:b/>
                <w:bCs/>
                <w:sz w:val="18"/>
                <w:szCs w:val="18"/>
              </w:rPr>
            </w:pPr>
            <w:r>
              <w:rPr>
                <w:rFonts w:hint="default" w:ascii="Nimbus Roman" w:hAnsi="Nimbus Roman" w:cs="Nimbus Roman"/>
                <w:b/>
                <w:bCs/>
                <w:sz w:val="18"/>
                <w:szCs w:val="18"/>
              </w:rPr>
              <w:t>*隐患整改方案或建议：</w:t>
            </w:r>
            <w:r>
              <w:rPr>
                <w:rFonts w:hint="default" w:ascii="Nimbus Roman" w:hAnsi="Nimbus Roman" w:cs="Nimbus Roman"/>
                <w:sz w:val="18"/>
                <w:szCs w:val="18"/>
              </w:rPr>
              <w:t>采取的整改措施和是否明确整改完成期限以及是否建立隐患整改台账。</w:t>
            </w:r>
          </w:p>
        </w:tc>
        <w:tc>
          <w:tcPr>
            <w:tcW w:w="2640" w:type="dxa"/>
            <w:vAlign w:val="center"/>
          </w:tcPr>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□未制定整改措施</w:t>
            </w:r>
          </w:p>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□未明确整改期限</w:t>
            </w:r>
          </w:p>
          <w:p>
            <w:pPr>
              <w:spacing w:line="28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□未建立整改台账</w:t>
            </w:r>
          </w:p>
        </w:tc>
        <w:tc>
          <w:tcPr>
            <w:tcW w:w="1554" w:type="dxa"/>
            <w:vAlign w:val="center"/>
          </w:tcPr>
          <w:p>
            <w:pPr>
              <w:spacing w:line="28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28" w:type="dxa"/>
            <w:vAlign w:val="center"/>
          </w:tcPr>
          <w:p>
            <w:pPr>
              <w:spacing w:line="280" w:lineRule="exact"/>
              <w:ind w:firstLine="0" w:firstLineChars="0"/>
              <w:jc w:val="center"/>
              <w:rPr>
                <w:rFonts w:hint="default" w:ascii="Nimbus Roman" w:hAnsi="Nimbus Roman" w:cs="Nimbus Roman"/>
                <w:sz w:val="18"/>
                <w:szCs w:val="18"/>
              </w:rPr>
            </w:pPr>
            <w:r>
              <w:rPr>
                <w:rFonts w:hint="default" w:ascii="Nimbus Roman" w:hAnsi="Nimbus Roman" w:cs="Nimbus Roman"/>
                <w:sz w:val="18"/>
                <w:szCs w:val="18"/>
              </w:rPr>
              <w:t>附件</w:t>
            </w:r>
          </w:p>
        </w:tc>
        <w:tc>
          <w:tcPr>
            <w:tcW w:w="8280" w:type="dxa"/>
            <w:gridSpan w:val="2"/>
            <w:vAlign w:val="center"/>
          </w:tcPr>
          <w:p>
            <w:pPr>
              <w:spacing w:line="280" w:lineRule="exact"/>
              <w:ind w:firstLine="0" w:firstLineChars="0"/>
              <w:rPr>
                <w:rFonts w:hint="default" w:ascii="Nimbus Roman" w:hAnsi="Nimbus Roman" w:cs="Nimbus Roman"/>
                <w:sz w:val="18"/>
                <w:szCs w:val="18"/>
              </w:rPr>
            </w:pPr>
            <w:r>
              <w:rPr>
                <w:rFonts w:hint="default" w:ascii="Nimbus Roman" w:hAnsi="Nimbus Roman" w:cs="Nimbus Roman"/>
                <w:sz w:val="18"/>
                <w:szCs w:val="18"/>
              </w:rPr>
              <w:t>包括但不限于：平面布置图、有毒有害物质信息清单、重点场所或者重点设施设备清单、隐患排查台账、隐患整改台账等。</w:t>
            </w:r>
          </w:p>
        </w:tc>
        <w:tc>
          <w:tcPr>
            <w:tcW w:w="2640" w:type="dxa"/>
            <w:vAlign w:val="center"/>
          </w:tcPr>
          <w:p>
            <w:pPr>
              <w:spacing w:line="280" w:lineRule="exact"/>
              <w:ind w:firstLine="0" w:firstLineChars="0"/>
              <w:rPr>
                <w:rFonts w:hint="default" w:ascii="Nimbus Roman" w:hAnsi="Nimbus Roman" w:cs="Nimbus Roman"/>
                <w:kern w:val="0"/>
                <w:sz w:val="18"/>
                <w:szCs w:val="18"/>
              </w:rPr>
            </w:pPr>
            <w:r>
              <w:rPr>
                <w:rFonts w:hint="default" w:ascii="Nimbus Roman" w:hAnsi="Nimbus Roman" w:cs="Nimbus Roman"/>
                <w:kern w:val="0"/>
                <w:sz w:val="18"/>
                <w:szCs w:val="18"/>
              </w:rPr>
              <w:t>□不规范</w:t>
            </w:r>
          </w:p>
          <w:p>
            <w:pPr>
              <w:spacing w:line="280" w:lineRule="exact"/>
              <w:ind w:firstLine="0" w:firstLineChars="0"/>
              <w:rPr>
                <w:rFonts w:hint="default" w:ascii="Nimbus Roman" w:hAnsi="Nimbus Roman" w:cs="Nimbus Roman"/>
                <w:sz w:val="18"/>
                <w:szCs w:val="18"/>
              </w:rPr>
            </w:pPr>
            <w:r>
              <w:rPr>
                <w:rFonts w:hint="default" w:ascii="Nimbus Roman" w:hAnsi="Nimbus Roman" w:cs="Nimbus Roman"/>
                <w:kern w:val="0"/>
                <w:sz w:val="18"/>
                <w:szCs w:val="18"/>
              </w:rPr>
              <w:t>□有缺失</w:t>
            </w:r>
          </w:p>
        </w:tc>
        <w:tc>
          <w:tcPr>
            <w:tcW w:w="1554" w:type="dxa"/>
            <w:vAlign w:val="center"/>
          </w:tcPr>
          <w:p>
            <w:pPr>
              <w:spacing w:line="280" w:lineRule="exact"/>
              <w:ind w:firstLine="0" w:firstLineChars="0"/>
              <w:jc w:val="center"/>
              <w:rPr>
                <w:rFonts w:hint="default" w:ascii="Nimbus Roman" w:hAnsi="Nimbus Roman" w:cs="Nimbus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02" w:type="dxa"/>
            <w:gridSpan w:val="5"/>
            <w:vAlign w:val="center"/>
          </w:tcPr>
          <w:p>
            <w:pPr>
              <w:spacing w:line="280" w:lineRule="exact"/>
              <w:ind w:firstLine="0" w:firstLineChars="0"/>
              <w:jc w:val="center"/>
              <w:rPr>
                <w:rFonts w:hint="default" w:ascii="Nimbus Roman" w:hAnsi="Nimbus Roman" w:cs="Nimbus Roman"/>
                <w:sz w:val="18"/>
                <w:szCs w:val="18"/>
              </w:rPr>
            </w:pPr>
            <w:r>
              <w:rPr>
                <w:rFonts w:hint="default" w:ascii="Nimbus Roman" w:hAnsi="Nimbus Roman" w:cs="Nimbus Roman"/>
                <w:b/>
                <w:bCs/>
                <w:sz w:val="18"/>
                <w:szCs w:val="18"/>
              </w:rPr>
              <w:t>其他问题及建议：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80" w:type="dxa"/>
            <w:gridSpan w:val="2"/>
            <w:vAlign w:val="center"/>
          </w:tcPr>
          <w:p>
            <w:pPr>
              <w:spacing w:line="280" w:lineRule="exact"/>
              <w:ind w:firstLine="0" w:firstLineChars="0"/>
              <w:jc w:val="center"/>
              <w:rPr>
                <w:rFonts w:hint="default" w:ascii="Nimbus Roman" w:hAnsi="Nimbus Roman" w:cs="Nimbus Roman"/>
                <w:sz w:val="18"/>
                <w:szCs w:val="18"/>
              </w:rPr>
            </w:pPr>
            <w:r>
              <w:rPr>
                <w:rFonts w:hint="default" w:ascii="Nimbus Roman" w:hAnsi="Nimbus Roman" w:cs="Nimbus Roman"/>
                <w:b/>
                <w:bCs/>
                <w:sz w:val="18"/>
                <w:szCs w:val="18"/>
              </w:rPr>
              <w:t>审核结论：</w:t>
            </w:r>
            <w:r>
              <w:rPr>
                <w:rFonts w:hint="default" w:ascii="Nimbus Roman" w:hAnsi="Nimbus Roman" w:cs="Nimbus Roman"/>
                <w:kern w:val="0"/>
                <w:sz w:val="18"/>
                <w:szCs w:val="18"/>
              </w:rPr>
              <w:t>□审核通过;□一般质量问题;□严重质量问题</w:t>
            </w:r>
          </w:p>
        </w:tc>
        <w:tc>
          <w:tcPr>
            <w:tcW w:w="7322" w:type="dxa"/>
            <w:gridSpan w:val="3"/>
            <w:vAlign w:val="center"/>
          </w:tcPr>
          <w:p>
            <w:pPr>
              <w:spacing w:line="280" w:lineRule="exact"/>
              <w:ind w:firstLine="0" w:firstLineChars="0"/>
              <w:jc w:val="center"/>
              <w:rPr>
                <w:rFonts w:hint="default" w:ascii="Nimbus Roman" w:hAnsi="Nimbus Roman" w:cs="Nimbus Roman"/>
                <w:kern w:val="0"/>
                <w:sz w:val="18"/>
                <w:szCs w:val="18"/>
              </w:rPr>
            </w:pPr>
            <w:r>
              <w:rPr>
                <w:rFonts w:hint="default" w:ascii="Nimbus Roman" w:hAnsi="Nimbus Roman" w:cs="Nimbus Roman"/>
                <w:b/>
                <w:bCs/>
                <w:kern w:val="0"/>
                <w:sz w:val="18"/>
                <w:szCs w:val="18"/>
              </w:rPr>
              <w:t>限期整改：</w:t>
            </w:r>
            <w:r>
              <w:rPr>
                <w:rFonts w:hint="default" w:ascii="Nimbus Roman" w:hAnsi="Nimbus Roman" w:cs="Nimbus Roman"/>
                <w:kern w:val="0"/>
                <w:sz w:val="18"/>
                <w:szCs w:val="18"/>
              </w:rPr>
              <w:t>请你单位于</w:t>
            </w:r>
            <w:r>
              <w:rPr>
                <w:rFonts w:hint="default" w:ascii="Nimbus Roman" w:hAnsi="Nimbus Roman" w:cs="Nimbus Roman"/>
                <w:kern w:val="0"/>
                <w:sz w:val="18"/>
                <w:szCs w:val="18"/>
                <w:u w:val="single"/>
              </w:rPr>
              <w:t xml:space="preserve">    </w:t>
            </w:r>
            <w:r>
              <w:rPr>
                <w:rFonts w:hint="default" w:ascii="Nimbus Roman" w:hAnsi="Nimbus Roman" w:cs="Nimbus Roman"/>
                <w:kern w:val="0"/>
                <w:sz w:val="18"/>
                <w:szCs w:val="18"/>
              </w:rPr>
              <w:t>年</w:t>
            </w:r>
            <w:r>
              <w:rPr>
                <w:rFonts w:hint="default" w:ascii="Nimbus Roman" w:hAnsi="Nimbus Roman" w:cs="Nimbus Roman"/>
                <w:kern w:val="0"/>
                <w:sz w:val="18"/>
                <w:szCs w:val="18"/>
                <w:u w:val="single"/>
              </w:rPr>
              <w:t xml:space="preserve">   </w:t>
            </w:r>
            <w:r>
              <w:rPr>
                <w:rFonts w:hint="default" w:ascii="Nimbus Roman" w:hAnsi="Nimbus Roman" w:cs="Nimbus Roman"/>
                <w:kern w:val="0"/>
                <w:sz w:val="18"/>
                <w:szCs w:val="18"/>
              </w:rPr>
              <w:t>月</w:t>
            </w:r>
            <w:r>
              <w:rPr>
                <w:rFonts w:hint="default" w:ascii="Nimbus Roman" w:hAnsi="Nimbus Roman" w:cs="Nimbus Roman"/>
                <w:kern w:val="0"/>
                <w:sz w:val="18"/>
                <w:szCs w:val="18"/>
                <w:u w:val="single"/>
              </w:rPr>
              <w:t xml:space="preserve">   </w:t>
            </w:r>
            <w:r>
              <w:rPr>
                <w:rFonts w:hint="default" w:ascii="Nimbus Roman" w:hAnsi="Nimbus Roman" w:cs="Nimbus Roman"/>
                <w:kern w:val="0"/>
                <w:sz w:val="18"/>
                <w:szCs w:val="18"/>
              </w:rPr>
              <w:t>日前完成整改，并回复。</w:t>
            </w:r>
          </w:p>
        </w:tc>
      </w:tr>
    </w:tbl>
    <w:p>
      <w:pPr>
        <w:spacing w:line="280" w:lineRule="exact"/>
        <w:ind w:firstLine="0" w:firstLineChars="0"/>
        <w:rPr>
          <w:rFonts w:hint="default" w:ascii="Nimbus Roman" w:hAnsi="Nimbus Roman" w:cs="Nimbus Roman"/>
          <w:sz w:val="18"/>
          <w:szCs w:val="18"/>
        </w:rPr>
      </w:pPr>
      <w:r>
        <w:rPr>
          <w:rFonts w:hint="default" w:ascii="Nimbus Roman" w:hAnsi="Nimbus Roman" w:cs="Nimbus Roman"/>
          <w:sz w:val="18"/>
          <w:szCs w:val="18"/>
        </w:rPr>
        <w:t>审核人：                                                   复核人：                                                        审核日期：</w:t>
      </w:r>
    </w:p>
    <w:p>
      <w:pPr>
        <w:spacing w:line="280" w:lineRule="exact"/>
        <w:ind w:firstLine="149" w:firstLineChars="83"/>
        <w:rPr>
          <w:rFonts w:hint="default" w:ascii="Nimbus Roman" w:hAnsi="Nimbus Roman" w:cs="Nimbus Roman"/>
          <w:sz w:val="18"/>
          <w:szCs w:val="18"/>
        </w:rPr>
      </w:pPr>
      <w:r>
        <w:rPr>
          <w:rFonts w:hint="default" w:ascii="Nimbus Roman" w:hAnsi="Nimbus Roman" w:cs="Nimbus Roman"/>
          <w:b/>
          <w:bCs/>
          <w:sz w:val="18"/>
          <w:szCs w:val="18"/>
        </w:rPr>
        <w:t>填表说明</w:t>
      </w:r>
      <w:r>
        <w:rPr>
          <w:rFonts w:hint="default" w:ascii="Nimbus Roman" w:hAnsi="Nimbus Roman" w:cs="Nimbus Roman"/>
          <w:sz w:val="18"/>
          <w:szCs w:val="18"/>
        </w:rPr>
        <w:t>：1. 根据审核内容勾选存在的问题，并在整改意见或建议栏简述问题所在；</w:t>
      </w:r>
    </w:p>
    <w:p>
      <w:pPr>
        <w:spacing w:line="280" w:lineRule="exact"/>
        <w:ind w:firstLine="1035" w:firstLineChars="575"/>
        <w:rPr>
          <w:rFonts w:hint="default" w:ascii="Nimbus Roman" w:hAnsi="Nimbus Roman" w:cs="Nimbus Roman"/>
          <w:sz w:val="18"/>
          <w:szCs w:val="18"/>
        </w:rPr>
      </w:pPr>
      <w:r>
        <w:rPr>
          <w:rFonts w:hint="default" w:ascii="Nimbus Roman" w:hAnsi="Nimbus Roman" w:cs="Nimbus Roman"/>
          <w:sz w:val="18"/>
          <w:szCs w:val="18"/>
        </w:rPr>
        <w:t>2. 非“*”号项累计有2项缺失，则判为严重质量问题；</w:t>
      </w:r>
    </w:p>
    <w:p>
      <w:pPr>
        <w:spacing w:line="280" w:lineRule="exact"/>
        <w:ind w:firstLine="1035" w:firstLineChars="575"/>
        <w:rPr>
          <w:rFonts w:hint="default" w:ascii="Nimbus Roman" w:hAnsi="Nimbus Roman" w:cs="Nimbus Roman"/>
          <w:sz w:val="18"/>
          <w:szCs w:val="18"/>
        </w:rPr>
      </w:pPr>
      <w:r>
        <w:rPr>
          <w:rFonts w:hint="default" w:ascii="Nimbus Roman" w:hAnsi="Nimbus Roman" w:cs="Nimbus Roman"/>
          <w:sz w:val="18"/>
          <w:szCs w:val="18"/>
        </w:rPr>
        <w:t>3. “*”号项有任何一项缺失，涉嫌造假，佐证不足，则判定为严重质量问题；</w:t>
      </w:r>
    </w:p>
    <w:p>
      <w:pPr>
        <w:spacing w:line="280" w:lineRule="exact"/>
        <w:ind w:firstLine="1035" w:firstLineChars="575"/>
        <w:rPr>
          <w:rFonts w:hint="default" w:ascii="Nimbus Roman" w:hAnsi="Nimbus Roman" w:cs="Nimbus Roman"/>
          <w:sz w:val="21"/>
          <w:szCs w:val="21"/>
        </w:rPr>
        <w:sectPr>
          <w:headerReference r:id="rId5" w:type="default"/>
          <w:footerReference r:id="rId6" w:type="default"/>
          <w:pgSz w:w="16840" w:h="11907" w:orient="landscape"/>
          <w:pgMar w:top="1531" w:right="1985" w:bottom="1531" w:left="1644" w:header="851" w:footer="1474" w:gutter="0"/>
          <w:cols w:space="425" w:num="1"/>
          <w:docGrid w:type="linesAndChars" w:linePitch="326" w:charSpace="0"/>
        </w:sectPr>
      </w:pPr>
      <w:r>
        <w:rPr>
          <w:rFonts w:hint="default" w:ascii="Nimbus Roman" w:hAnsi="Nimbus Roman" w:cs="Nimbus Roman"/>
          <w:sz w:val="18"/>
          <w:szCs w:val="18"/>
        </w:rPr>
        <w:t>4 .重点监管单位需在规定的期限内完成整改，并将整改情况进行回复。</w:t>
      </w:r>
    </w:p>
    <w:p>
      <w:pPr>
        <w:pStyle w:val="108"/>
        <w:keepNext w:val="0"/>
        <w:keepLines w:val="0"/>
        <w:spacing w:line="590" w:lineRule="exact"/>
        <w:jc w:val="both"/>
        <w:rPr>
          <w:rFonts w:hint="default" w:ascii="Nimbus Roman" w:hAnsi="Nimbus Roman" w:eastAsia="方正黑体_GBK" w:cs="Nimbus Roman"/>
          <w:sz w:val="32"/>
          <w:szCs w:val="32"/>
        </w:rPr>
      </w:pPr>
      <w:r>
        <w:rPr>
          <w:rFonts w:hint="default" w:ascii="Nimbus Roman" w:hAnsi="Nimbus Roman" w:eastAsia="方正黑体_GBK" w:cs="Nimbus Roman"/>
          <w:sz w:val="32"/>
          <w:szCs w:val="32"/>
        </w:rPr>
        <w:t>附件2</w:t>
      </w:r>
    </w:p>
    <w:p>
      <w:pPr>
        <w:pStyle w:val="2"/>
        <w:spacing w:line="700" w:lineRule="exact"/>
        <w:ind w:left="0" w:leftChars="0" w:firstLine="0" w:firstLineChars="0"/>
        <w:jc w:val="center"/>
        <w:rPr>
          <w:rFonts w:hint="default" w:ascii="Nimbus Roman" w:hAnsi="Nimbus Roman" w:eastAsia="方正小标宋_GBK" w:cs="Nimbus Roman"/>
          <w:sz w:val="44"/>
          <w:szCs w:val="44"/>
        </w:rPr>
      </w:pPr>
      <w:r>
        <w:rPr>
          <w:rFonts w:hint="default" w:ascii="Nimbus Roman" w:hAnsi="Nimbus Roman" w:eastAsia="方正小标宋_GBK" w:cs="Nimbus Roman"/>
          <w:sz w:val="44"/>
          <w:szCs w:val="44"/>
        </w:rPr>
        <w:t>土壤</w:t>
      </w:r>
      <w:r>
        <w:rPr>
          <w:rFonts w:hint="eastAsia" w:ascii="Nimbus Roman" w:hAnsi="Nimbus Roman" w:eastAsia="方正小标宋_GBK" w:cs="Nimbus Roman"/>
          <w:sz w:val="44"/>
          <w:szCs w:val="44"/>
          <w:lang w:eastAsia="zh-CN"/>
        </w:rPr>
        <w:t>污染</w:t>
      </w:r>
      <w:r>
        <w:rPr>
          <w:rFonts w:hint="default" w:ascii="Nimbus Roman" w:hAnsi="Nimbus Roman" w:eastAsia="方正小标宋_GBK" w:cs="Nimbus Roman"/>
          <w:sz w:val="44"/>
          <w:szCs w:val="44"/>
        </w:rPr>
        <w:t>重点监管单位“回头看”改正回复单</w:t>
      </w:r>
    </w:p>
    <w:tbl>
      <w:tblPr>
        <w:tblStyle w:val="42"/>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1"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重点监管单位企业名称</w:t>
            </w:r>
          </w:p>
        </w:tc>
        <w:tc>
          <w:tcPr>
            <w:tcW w:w="2159" w:type="pct"/>
            <w:vAlign w:val="center"/>
          </w:tcPr>
          <w:p>
            <w:pPr>
              <w:spacing w:line="400" w:lineRule="exact"/>
              <w:ind w:firstLine="0" w:firstLineChars="0"/>
              <w:rPr>
                <w:rFonts w:hint="default" w:ascii="Nimbus Roman" w:hAnsi="Nimbus Roman" w:cs="Nimbus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1"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报告编制单位名称</w:t>
            </w:r>
          </w:p>
        </w:tc>
        <w:tc>
          <w:tcPr>
            <w:tcW w:w="2159" w:type="pct"/>
            <w:vAlign w:val="center"/>
          </w:tcPr>
          <w:p>
            <w:pPr>
              <w:spacing w:line="400" w:lineRule="exact"/>
              <w:ind w:firstLine="0" w:firstLineChars="0"/>
              <w:rPr>
                <w:rFonts w:hint="default" w:ascii="Nimbus Roman" w:hAnsi="Nimbus Roman" w:cs="Nimbus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1"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检查级别：□市级 □省级</w:t>
            </w:r>
          </w:p>
        </w:tc>
        <w:tc>
          <w:tcPr>
            <w:tcW w:w="2159"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kern w:val="0"/>
                <w:sz w:val="21"/>
                <w:szCs w:val="21"/>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841"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审核发现的问题及整改意见</w:t>
            </w:r>
          </w:p>
        </w:tc>
        <w:tc>
          <w:tcPr>
            <w:tcW w:w="2159"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整改回复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atLeast"/>
        </w:trPr>
        <w:tc>
          <w:tcPr>
            <w:tcW w:w="2841" w:type="pct"/>
            <w:vAlign w:val="center"/>
          </w:tcPr>
          <w:p>
            <w:pPr>
              <w:spacing w:line="400" w:lineRule="exact"/>
              <w:ind w:firstLine="0" w:firstLineChars="0"/>
              <w:rPr>
                <w:rFonts w:hint="default" w:ascii="Nimbus Roman" w:hAnsi="Nimbus Roman" w:cs="Nimbus Roman"/>
                <w:sz w:val="21"/>
                <w:szCs w:val="21"/>
              </w:rPr>
            </w:pPr>
          </w:p>
        </w:tc>
        <w:tc>
          <w:tcPr>
            <w:tcW w:w="2159" w:type="pct"/>
            <w:vAlign w:val="center"/>
          </w:tcPr>
          <w:p>
            <w:pPr>
              <w:spacing w:line="400" w:lineRule="exact"/>
              <w:ind w:firstLine="0" w:firstLineChars="0"/>
              <w:rPr>
                <w:rFonts w:hint="default" w:ascii="Nimbus Roman" w:hAnsi="Nimbus Roman" w:cs="Nimbus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41"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整改负责人（签字）</w:t>
            </w:r>
          </w:p>
        </w:tc>
        <w:tc>
          <w:tcPr>
            <w:tcW w:w="2159"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2841"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生态环境主管部门或委托的第三方专业机构确认意见</w:t>
            </w:r>
          </w:p>
        </w:tc>
        <w:tc>
          <w:tcPr>
            <w:tcW w:w="2159" w:type="pct"/>
            <w:vAlign w:val="center"/>
          </w:tcPr>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 xml:space="preserve">                                                        </w:t>
            </w:r>
          </w:p>
          <w:p>
            <w:pPr>
              <w:spacing w:line="400" w:lineRule="exact"/>
              <w:ind w:firstLine="0" w:firstLineChars="0"/>
              <w:rPr>
                <w:rFonts w:hint="default" w:ascii="Nimbus Roman" w:hAnsi="Nimbus Roman" w:cs="Nimbus Roman"/>
                <w:sz w:val="21"/>
                <w:szCs w:val="21"/>
              </w:rPr>
            </w:pPr>
          </w:p>
          <w:p>
            <w:pPr>
              <w:spacing w:line="400" w:lineRule="exact"/>
              <w:ind w:firstLine="0" w:firstLineChars="0"/>
              <w:rPr>
                <w:rFonts w:hint="default" w:ascii="Nimbus Roman" w:hAnsi="Nimbus Roman" w:cs="Nimbus Roman"/>
                <w:sz w:val="21"/>
                <w:szCs w:val="21"/>
              </w:rPr>
            </w:pPr>
          </w:p>
          <w:p>
            <w:pPr>
              <w:spacing w:line="400" w:lineRule="exact"/>
              <w:ind w:firstLine="0" w:firstLineChars="0"/>
              <w:rPr>
                <w:rFonts w:hint="default" w:ascii="Nimbus Roman" w:hAnsi="Nimbus Roman" w:cs="Nimbus Roman"/>
                <w:sz w:val="21"/>
                <w:szCs w:val="21"/>
              </w:rPr>
            </w:pPr>
            <w:r>
              <w:rPr>
                <w:rFonts w:hint="default" w:ascii="Nimbus Roman" w:hAnsi="Nimbus Roman" w:cs="Nimbus Roman"/>
                <w:sz w:val="21"/>
                <w:szCs w:val="21"/>
              </w:rPr>
              <w:t xml:space="preserve">                                     日期：</w:t>
            </w:r>
          </w:p>
        </w:tc>
      </w:tr>
    </w:tbl>
    <w:p>
      <w:pPr>
        <w:widowControl/>
        <w:spacing w:line="240" w:lineRule="auto"/>
        <w:ind w:firstLine="0" w:firstLineChars="0"/>
        <w:jc w:val="left"/>
        <w:rPr>
          <w:rFonts w:hint="default" w:ascii="Nimbus Roman" w:hAnsi="Nimbus Roman" w:cs="Nimbus Roman"/>
          <w:sz w:val="21"/>
          <w:szCs w:val="21"/>
        </w:rPr>
        <w:sectPr>
          <w:footerReference r:id="rId7" w:type="default"/>
          <w:pgSz w:w="11907" w:h="16840"/>
          <w:pgMar w:top="1985" w:right="1531" w:bottom="1644" w:left="1531" w:header="851" w:footer="1474" w:gutter="0"/>
          <w:cols w:space="425" w:num="1"/>
          <w:docGrid w:type="lines" w:linePitch="326" w:charSpace="0"/>
        </w:sectPr>
      </w:pPr>
      <w:r>
        <w:rPr>
          <w:rFonts w:hint="default" w:ascii="Nimbus Roman" w:hAnsi="Nimbus Roman" w:cs="Nimbus Roman"/>
          <w:sz w:val="21"/>
          <w:szCs w:val="21"/>
        </w:rPr>
        <w:t>*另附相关照片等佐证材料，以及修改后的隐患排查报告</w:t>
      </w:r>
    </w:p>
    <w:p>
      <w:pPr>
        <w:pStyle w:val="108"/>
        <w:keepNext w:val="0"/>
        <w:keepLines w:val="0"/>
        <w:spacing w:line="590" w:lineRule="exact"/>
        <w:jc w:val="both"/>
        <w:rPr>
          <w:rFonts w:hint="default" w:ascii="Nimbus Roman" w:hAnsi="Nimbus Roman" w:eastAsia="方正黑体_GBK" w:cs="Nimbus Roman"/>
          <w:sz w:val="32"/>
          <w:szCs w:val="32"/>
        </w:rPr>
      </w:pPr>
      <w:bookmarkStart w:id="1" w:name="_Toc110869583"/>
      <w:r>
        <w:rPr>
          <w:rFonts w:hint="default" w:ascii="Nimbus Roman" w:hAnsi="Nimbus Roman" w:eastAsia="方正黑体_GBK" w:cs="Nimbus Roman"/>
          <w:sz w:val="32"/>
          <w:szCs w:val="32"/>
        </w:rPr>
        <w:t>附件</w:t>
      </w:r>
      <w:bookmarkEnd w:id="1"/>
      <w:r>
        <w:rPr>
          <w:rFonts w:hint="default" w:ascii="Nimbus Roman" w:hAnsi="Nimbus Roman" w:eastAsia="方正黑体_GBK" w:cs="Nimbus Roman"/>
          <w:sz w:val="32"/>
          <w:szCs w:val="32"/>
        </w:rPr>
        <w:t>3</w:t>
      </w:r>
    </w:p>
    <w:p>
      <w:pPr>
        <w:pStyle w:val="2"/>
        <w:spacing w:line="700" w:lineRule="exact"/>
        <w:ind w:left="0" w:leftChars="0" w:firstLine="0" w:firstLineChars="0"/>
        <w:jc w:val="center"/>
        <w:rPr>
          <w:rFonts w:hint="default" w:ascii="Nimbus Roman" w:hAnsi="Nimbus Roman" w:eastAsia="方正小标宋_GBK" w:cs="Nimbus Roman"/>
          <w:sz w:val="44"/>
          <w:szCs w:val="44"/>
        </w:rPr>
      </w:pPr>
      <w:r>
        <w:rPr>
          <w:rFonts w:hint="default" w:ascii="Nimbus Roman" w:hAnsi="Nimbus Roman" w:eastAsia="方正小标宋_GBK" w:cs="Nimbus Roman"/>
          <w:sz w:val="44"/>
          <w:szCs w:val="44"/>
          <w:lang w:eastAsia="zh-CN"/>
        </w:rPr>
        <w:t>开封市</w:t>
      </w:r>
      <w:r>
        <w:rPr>
          <w:rFonts w:hint="default" w:ascii="Nimbus Roman" w:hAnsi="Nimbus Roman" w:eastAsia="方正小标宋_GBK" w:cs="Nimbus Roman"/>
          <w:sz w:val="44"/>
          <w:szCs w:val="44"/>
          <w:lang w:val="en-US" w:eastAsia="zh-CN"/>
        </w:rPr>
        <w:t>2023年</w:t>
      </w:r>
      <w:r>
        <w:rPr>
          <w:rFonts w:hint="default" w:ascii="Nimbus Roman" w:hAnsi="Nimbus Roman" w:eastAsia="方正小标宋_GBK" w:cs="Nimbus Roman"/>
          <w:sz w:val="44"/>
          <w:szCs w:val="44"/>
        </w:rPr>
        <w:t>土壤</w:t>
      </w:r>
      <w:r>
        <w:rPr>
          <w:rFonts w:hint="eastAsia" w:ascii="Nimbus Roman" w:hAnsi="Nimbus Roman" w:eastAsia="方正小标宋_GBK" w:cs="Nimbus Roman"/>
          <w:sz w:val="44"/>
          <w:szCs w:val="44"/>
          <w:lang w:eastAsia="zh-CN"/>
        </w:rPr>
        <w:t>环境</w:t>
      </w:r>
      <w:r>
        <w:rPr>
          <w:rFonts w:hint="default" w:ascii="Nimbus Roman" w:hAnsi="Nimbus Roman" w:eastAsia="方正小标宋_GBK" w:cs="Nimbus Roman"/>
          <w:sz w:val="44"/>
          <w:szCs w:val="44"/>
        </w:rPr>
        <w:t xml:space="preserve">重点监管单位 </w:t>
      </w:r>
    </w:p>
    <w:p>
      <w:pPr>
        <w:pStyle w:val="2"/>
        <w:spacing w:after="163" w:afterLines="50" w:line="700" w:lineRule="exact"/>
        <w:ind w:left="0" w:leftChars="0" w:firstLine="0" w:firstLineChars="0"/>
        <w:jc w:val="center"/>
        <w:rPr>
          <w:rFonts w:hint="default" w:ascii="Nimbus Roman" w:hAnsi="Nimbus Roman" w:eastAsia="方正小标宋_GBK" w:cs="Nimbus Roman"/>
          <w:sz w:val="44"/>
          <w:szCs w:val="44"/>
        </w:rPr>
      </w:pPr>
      <w:r>
        <w:rPr>
          <w:rFonts w:hint="default" w:ascii="Nimbus Roman" w:hAnsi="Nimbus Roman" w:eastAsia="方正小标宋_GBK" w:cs="Nimbus Roman"/>
          <w:sz w:val="44"/>
          <w:szCs w:val="44"/>
        </w:rPr>
        <w:t>“回头看”企业名单</w:t>
      </w:r>
    </w:p>
    <w:tbl>
      <w:tblPr>
        <w:tblStyle w:val="42"/>
        <w:tblW w:w="5358"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08"/>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blHeader/>
        </w:trPr>
        <w:tc>
          <w:tcPr>
            <w:tcW w:w="455" w:type="pct"/>
            <w:noWrap/>
            <w:vAlign w:val="center"/>
          </w:tcPr>
          <w:p>
            <w:pPr>
              <w:pStyle w:val="112"/>
              <w:spacing w:line="320" w:lineRule="exact"/>
              <w:rPr>
                <w:rFonts w:hint="default" w:ascii="Nimbus Roman" w:hAnsi="Nimbus Roman" w:eastAsia="宋体" w:cs="Nimbus Roman"/>
                <w:b/>
                <w:bCs/>
                <w:sz w:val="18"/>
                <w:szCs w:val="18"/>
              </w:rPr>
            </w:pPr>
            <w:r>
              <w:rPr>
                <w:rFonts w:hint="default" w:ascii="Nimbus Roman" w:hAnsi="Nimbus Roman" w:eastAsia="宋体" w:cs="Nimbus Roman"/>
                <w:b/>
                <w:bCs/>
                <w:sz w:val="18"/>
                <w:szCs w:val="18"/>
              </w:rPr>
              <w:t>序号</w:t>
            </w:r>
          </w:p>
        </w:tc>
        <w:tc>
          <w:tcPr>
            <w:tcW w:w="1188" w:type="pct"/>
            <w:noWrap/>
            <w:vAlign w:val="center"/>
          </w:tcPr>
          <w:p>
            <w:pPr>
              <w:pStyle w:val="112"/>
              <w:spacing w:line="320" w:lineRule="exact"/>
              <w:rPr>
                <w:rFonts w:hint="default" w:ascii="Nimbus Roman" w:hAnsi="Nimbus Roman" w:eastAsia="宋体" w:cs="Nimbus Roman"/>
                <w:b/>
                <w:bCs/>
                <w:sz w:val="18"/>
                <w:szCs w:val="18"/>
              </w:rPr>
            </w:pPr>
            <w:r>
              <w:rPr>
                <w:rFonts w:hint="default" w:ascii="Nimbus Roman" w:hAnsi="Nimbus Roman" w:eastAsia="宋体" w:cs="Nimbus Roman"/>
                <w:b/>
                <w:bCs/>
                <w:sz w:val="18"/>
                <w:szCs w:val="18"/>
              </w:rPr>
              <w:t>行政区划（市）</w:t>
            </w:r>
          </w:p>
        </w:tc>
        <w:tc>
          <w:tcPr>
            <w:tcW w:w="3355" w:type="pct"/>
            <w:noWrap/>
            <w:vAlign w:val="center"/>
          </w:tcPr>
          <w:p>
            <w:pPr>
              <w:pStyle w:val="112"/>
              <w:spacing w:line="320" w:lineRule="exact"/>
              <w:jc w:val="center"/>
              <w:rPr>
                <w:rFonts w:hint="default" w:ascii="Nimbus Roman" w:hAnsi="Nimbus Roman" w:eastAsia="宋体" w:cs="Nimbus Roman"/>
                <w:b/>
                <w:bCs/>
                <w:sz w:val="18"/>
                <w:szCs w:val="18"/>
                <w:lang w:val="en" w:eastAsia="zh-CN"/>
              </w:rPr>
            </w:pPr>
            <w:r>
              <w:rPr>
                <w:rFonts w:hint="default" w:ascii="Nimbus Roman" w:hAnsi="Nimbus Roman" w:eastAsia="宋体" w:cs="Nimbus Roman"/>
                <w:b/>
                <w:bCs/>
                <w:sz w:val="18"/>
                <w:szCs w:val="18"/>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highlight w:val="none"/>
                <w:lang w:val="en-US" w:eastAsia="zh-CN"/>
              </w:rPr>
            </w:pPr>
            <w:r>
              <w:rPr>
                <w:rFonts w:hint="default" w:ascii="Nimbus Roman" w:hAnsi="Nimbus Roman" w:eastAsia="宋体" w:cs="Nimbus Roman"/>
                <w:sz w:val="18"/>
                <w:szCs w:val="18"/>
                <w:highlight w:val="none"/>
                <w:lang w:val="en-US" w:eastAsia="zh-CN"/>
              </w:rPr>
              <w:t>1</w:t>
            </w:r>
          </w:p>
        </w:tc>
        <w:tc>
          <w:tcPr>
            <w:tcW w:w="1188" w:type="pct"/>
            <w:noWrap/>
            <w:vAlign w:val="center"/>
          </w:tcPr>
          <w:p>
            <w:pPr>
              <w:pStyle w:val="112"/>
              <w:spacing w:line="320" w:lineRule="exact"/>
              <w:rPr>
                <w:rFonts w:hint="default" w:ascii="Nimbus Roman" w:hAnsi="Nimbus Roman" w:eastAsia="宋体" w:cs="Nimbus Roman"/>
                <w:sz w:val="18"/>
                <w:szCs w:val="18"/>
                <w:highlight w:val="none"/>
                <w:lang w:eastAsia="zh-CN"/>
              </w:rPr>
            </w:pPr>
            <w:r>
              <w:rPr>
                <w:rFonts w:hint="default" w:ascii="Nimbus Roman" w:hAnsi="Nimbus Roman" w:eastAsia="宋体" w:cs="Nimbus Roman"/>
                <w:sz w:val="18"/>
                <w:szCs w:val="18"/>
                <w:highlight w:val="none"/>
                <w:lang w:eastAsia="zh-CN"/>
              </w:rPr>
              <w:t>兰考县</w:t>
            </w:r>
          </w:p>
        </w:tc>
        <w:tc>
          <w:tcPr>
            <w:tcW w:w="3355" w:type="pct"/>
            <w:noWrap/>
            <w:vAlign w:val="center"/>
          </w:tcPr>
          <w:p>
            <w:pPr>
              <w:pStyle w:val="112"/>
              <w:spacing w:line="320" w:lineRule="exact"/>
              <w:rPr>
                <w:rFonts w:hint="default" w:ascii="Nimbus Roman" w:hAnsi="Nimbus Roman" w:eastAsia="宋体" w:cs="Nimbus Roman"/>
                <w:sz w:val="18"/>
                <w:szCs w:val="18"/>
                <w:highlight w:val="none"/>
              </w:rPr>
            </w:pPr>
            <w:r>
              <w:rPr>
                <w:rFonts w:hint="default" w:ascii="Nimbus Roman" w:hAnsi="Nimbus Roman" w:eastAsia="宋体" w:cs="Nimbus Roman"/>
                <w:sz w:val="18"/>
                <w:szCs w:val="18"/>
                <w:highlight w:val="none"/>
              </w:rPr>
              <w:t>河南格林循环电子废弃物处置有限公司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兰考县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兰考县物源化工有限公司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3</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兰考县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兰考县英豪鞋材有限公司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4</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兰考县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兰考汇通新能源科技有限公司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5</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兰考县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河南恒聚化工有限责任公司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6</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兰考县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河南精众生物科技有限公司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7</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兰考县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光大环保能源（兰考）有限公司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highlight w:val="none"/>
                <w:lang w:val="en-US" w:eastAsia="zh-CN"/>
              </w:rPr>
            </w:pPr>
            <w:r>
              <w:rPr>
                <w:rFonts w:hint="default" w:ascii="Nimbus Roman" w:hAnsi="Nimbus Roman" w:eastAsia="宋体" w:cs="Nimbus Roman"/>
                <w:sz w:val="18"/>
                <w:szCs w:val="18"/>
                <w:highlight w:val="none"/>
                <w:lang w:val="en-US" w:eastAsia="zh-CN"/>
              </w:rPr>
              <w:t>8</w:t>
            </w:r>
          </w:p>
        </w:tc>
        <w:tc>
          <w:tcPr>
            <w:tcW w:w="1188" w:type="pct"/>
            <w:noWrap/>
            <w:vAlign w:val="center"/>
          </w:tcPr>
          <w:p>
            <w:pPr>
              <w:pStyle w:val="112"/>
              <w:spacing w:line="320" w:lineRule="exact"/>
              <w:rPr>
                <w:rFonts w:hint="default" w:ascii="Nimbus Roman" w:hAnsi="Nimbus Roman" w:eastAsia="宋体" w:cs="Nimbus Roman"/>
                <w:sz w:val="18"/>
                <w:szCs w:val="18"/>
                <w:highlight w:val="none"/>
                <w:lang w:eastAsia="zh-CN"/>
              </w:rPr>
            </w:pPr>
            <w:r>
              <w:rPr>
                <w:rFonts w:hint="default" w:ascii="Nimbus Roman" w:hAnsi="Nimbus Roman" w:eastAsia="宋体" w:cs="Nimbus Roman"/>
                <w:sz w:val="18"/>
                <w:szCs w:val="18"/>
                <w:highlight w:val="none"/>
                <w:lang w:eastAsia="zh-CN"/>
              </w:rPr>
              <w:t>杞县</w:t>
            </w:r>
          </w:p>
        </w:tc>
        <w:tc>
          <w:tcPr>
            <w:tcW w:w="3355" w:type="pct"/>
            <w:noWrap/>
            <w:vAlign w:val="center"/>
          </w:tcPr>
          <w:p>
            <w:pPr>
              <w:pStyle w:val="112"/>
              <w:spacing w:line="320" w:lineRule="exact"/>
              <w:rPr>
                <w:rFonts w:hint="default" w:ascii="Nimbus Roman" w:hAnsi="Nimbus Roman" w:eastAsia="宋体" w:cs="Nimbus Roman"/>
                <w:sz w:val="18"/>
                <w:szCs w:val="18"/>
                <w:highlight w:val="none"/>
              </w:rPr>
            </w:pPr>
            <w:r>
              <w:rPr>
                <w:rFonts w:hint="default" w:ascii="Nimbus Roman" w:hAnsi="Nimbus Roman" w:eastAsia="宋体" w:cs="Nimbus Roman"/>
                <w:sz w:val="18"/>
                <w:szCs w:val="18"/>
                <w:highlight w:val="none"/>
              </w:rPr>
              <w:t>开封龙宇化工有限公司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9</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杞县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杞县新星皮革有限公司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10</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杞县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杞县宏四发皮革有限公司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highlight w:val="none"/>
                <w:lang w:val="en-US" w:eastAsia="zh-CN"/>
              </w:rPr>
            </w:pPr>
            <w:r>
              <w:rPr>
                <w:rFonts w:hint="default" w:ascii="Nimbus Roman" w:hAnsi="Nimbus Roman" w:eastAsia="宋体" w:cs="Nimbus Roman"/>
                <w:sz w:val="18"/>
                <w:szCs w:val="18"/>
                <w:highlight w:val="none"/>
                <w:lang w:val="en-US" w:eastAsia="zh-CN"/>
              </w:rPr>
              <w:t>11</w:t>
            </w:r>
          </w:p>
        </w:tc>
        <w:tc>
          <w:tcPr>
            <w:tcW w:w="1188" w:type="pct"/>
            <w:noWrap/>
            <w:vAlign w:val="center"/>
          </w:tcPr>
          <w:p>
            <w:pPr>
              <w:pStyle w:val="112"/>
              <w:spacing w:line="320" w:lineRule="exact"/>
              <w:rPr>
                <w:rFonts w:hint="default" w:ascii="Nimbus Roman" w:hAnsi="Nimbus Roman" w:eastAsia="宋体" w:cs="Nimbus Roman"/>
                <w:sz w:val="18"/>
                <w:szCs w:val="18"/>
                <w:highlight w:val="none"/>
                <w:lang w:eastAsia="zh-CN"/>
              </w:rPr>
            </w:pPr>
            <w:r>
              <w:rPr>
                <w:rFonts w:hint="default" w:ascii="Nimbus Roman" w:hAnsi="Nimbus Roman" w:eastAsia="宋体" w:cs="Nimbus Roman"/>
                <w:sz w:val="18"/>
                <w:szCs w:val="18"/>
                <w:highlight w:val="none"/>
                <w:lang w:eastAsia="zh-CN"/>
              </w:rPr>
              <w:t>顺河回族区</w:t>
            </w:r>
          </w:p>
        </w:tc>
        <w:tc>
          <w:tcPr>
            <w:tcW w:w="3355" w:type="pct"/>
            <w:noWrap/>
            <w:vAlign w:val="center"/>
          </w:tcPr>
          <w:p>
            <w:pPr>
              <w:pStyle w:val="112"/>
              <w:spacing w:line="320" w:lineRule="exact"/>
              <w:rPr>
                <w:rFonts w:hint="default" w:ascii="Nimbus Roman" w:hAnsi="Nimbus Roman" w:eastAsia="宋体" w:cs="Nimbus Roman"/>
                <w:sz w:val="18"/>
                <w:szCs w:val="18"/>
                <w:highlight w:val="none"/>
                <w:lang w:eastAsia="zh-CN"/>
              </w:rPr>
            </w:pPr>
            <w:r>
              <w:rPr>
                <w:rFonts w:hint="default" w:ascii="Nimbus Roman" w:hAnsi="Nimbus Roman" w:eastAsia="宋体" w:cs="Nimbus Roman"/>
                <w:sz w:val="18"/>
                <w:szCs w:val="18"/>
                <w:highlight w:val="none"/>
              </w:rPr>
              <w:t>河南开利锌业有限公司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highlight w:val="none"/>
                <w:lang w:val="en-US" w:eastAsia="zh-CN"/>
              </w:rPr>
            </w:pPr>
            <w:r>
              <w:rPr>
                <w:rFonts w:hint="default" w:ascii="Nimbus Roman" w:hAnsi="Nimbus Roman" w:eastAsia="宋体" w:cs="Nimbus Roman"/>
                <w:sz w:val="18"/>
                <w:szCs w:val="18"/>
                <w:highlight w:val="none"/>
                <w:lang w:val="en-US" w:eastAsia="zh-CN"/>
              </w:rPr>
              <w:t>12</w:t>
            </w:r>
          </w:p>
        </w:tc>
        <w:tc>
          <w:tcPr>
            <w:tcW w:w="1188" w:type="pct"/>
            <w:noWrap/>
            <w:vAlign w:val="center"/>
          </w:tcPr>
          <w:p>
            <w:pPr>
              <w:pStyle w:val="112"/>
              <w:spacing w:line="320" w:lineRule="exact"/>
              <w:rPr>
                <w:rFonts w:hint="default" w:ascii="Nimbus Roman" w:hAnsi="Nimbus Roman" w:eastAsia="宋体" w:cs="Nimbus Roman"/>
                <w:sz w:val="18"/>
                <w:szCs w:val="18"/>
                <w:highlight w:val="none"/>
                <w:lang w:eastAsia="zh-CN"/>
              </w:rPr>
            </w:pPr>
            <w:r>
              <w:rPr>
                <w:rFonts w:hint="default" w:ascii="Nimbus Roman" w:hAnsi="Nimbus Roman" w:eastAsia="宋体" w:cs="Nimbus Roman"/>
                <w:sz w:val="18"/>
                <w:szCs w:val="18"/>
                <w:highlight w:val="none"/>
                <w:lang w:eastAsia="zh-CN"/>
              </w:rPr>
              <w:t>尉氏县</w:t>
            </w:r>
          </w:p>
        </w:tc>
        <w:tc>
          <w:tcPr>
            <w:tcW w:w="3355" w:type="pct"/>
            <w:noWrap/>
            <w:vAlign w:val="center"/>
          </w:tcPr>
          <w:p>
            <w:pPr>
              <w:pStyle w:val="112"/>
              <w:spacing w:line="320" w:lineRule="exact"/>
              <w:rPr>
                <w:rFonts w:hint="default" w:ascii="Nimbus Roman" w:hAnsi="Nimbus Roman" w:eastAsia="宋体" w:cs="Nimbus Roman"/>
                <w:sz w:val="18"/>
                <w:szCs w:val="18"/>
                <w:highlight w:val="none"/>
              </w:rPr>
            </w:pPr>
            <w:r>
              <w:rPr>
                <w:rFonts w:hint="default" w:ascii="Nimbus Roman" w:hAnsi="Nimbus Roman" w:eastAsia="宋体" w:cs="Nimbus Roman"/>
                <w:sz w:val="18"/>
                <w:szCs w:val="18"/>
                <w:highlight w:val="none"/>
              </w:rPr>
              <w:t>尉氏县再创金属实业有限公司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highlight w:val="none"/>
                <w:lang w:val="en-US" w:eastAsia="zh-CN"/>
              </w:rPr>
            </w:pPr>
            <w:r>
              <w:rPr>
                <w:rFonts w:hint="default" w:ascii="Nimbus Roman" w:hAnsi="Nimbus Roman" w:eastAsia="宋体" w:cs="Nimbus Roman"/>
                <w:sz w:val="18"/>
                <w:szCs w:val="18"/>
                <w:highlight w:val="none"/>
                <w:lang w:val="en-US" w:eastAsia="zh-CN"/>
              </w:rPr>
              <w:t>13</w:t>
            </w:r>
          </w:p>
        </w:tc>
        <w:tc>
          <w:tcPr>
            <w:tcW w:w="1188" w:type="pct"/>
            <w:noWrap/>
            <w:vAlign w:val="center"/>
          </w:tcPr>
          <w:p>
            <w:pPr>
              <w:pStyle w:val="112"/>
              <w:spacing w:line="320" w:lineRule="exact"/>
              <w:rPr>
                <w:rFonts w:hint="default" w:ascii="Nimbus Roman" w:hAnsi="Nimbus Roman" w:eastAsia="宋体" w:cs="Nimbus Roman"/>
                <w:sz w:val="18"/>
                <w:szCs w:val="18"/>
                <w:highlight w:val="none"/>
              </w:rPr>
            </w:pPr>
            <w:r>
              <w:rPr>
                <w:rFonts w:hint="default" w:ascii="Nimbus Roman" w:hAnsi="Nimbus Roman" w:eastAsia="宋体" w:cs="Nimbus Roman"/>
                <w:sz w:val="18"/>
                <w:szCs w:val="18"/>
                <w:highlight w:val="none"/>
                <w:lang w:eastAsia="zh-CN"/>
              </w:rPr>
              <w:t>尉氏县</w:t>
            </w:r>
          </w:p>
        </w:tc>
        <w:tc>
          <w:tcPr>
            <w:tcW w:w="3355" w:type="pct"/>
            <w:noWrap/>
            <w:vAlign w:val="center"/>
          </w:tcPr>
          <w:p>
            <w:pPr>
              <w:pStyle w:val="112"/>
              <w:spacing w:line="320" w:lineRule="exact"/>
              <w:rPr>
                <w:rFonts w:hint="default" w:ascii="Nimbus Roman" w:hAnsi="Nimbus Roman" w:eastAsia="宋体" w:cs="Nimbus Roman"/>
                <w:sz w:val="18"/>
                <w:szCs w:val="18"/>
                <w:highlight w:val="none"/>
              </w:rPr>
            </w:pPr>
            <w:r>
              <w:rPr>
                <w:rFonts w:hint="default" w:ascii="Nimbus Roman" w:hAnsi="Nimbus Roman" w:eastAsia="宋体" w:cs="Nimbus Roman"/>
                <w:sz w:val="18"/>
                <w:szCs w:val="18"/>
                <w:highlight w:val="none"/>
              </w:rPr>
              <w:t>尉氏县联盛有色金属有限公司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14</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尉氏县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尉氏县金城皮毛有限公司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15</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尉氏县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尉氏县香料厂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16</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尉氏县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开封凯乐实业有限公司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17</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尉氏县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开封克灵丰药业有限公司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18</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尉氏县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河南省康源香料厂有限公司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19</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尉氏县</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尉氏县华益实业有限公司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20</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祥符区</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河南晋开化工投资控股集团有限责任公司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21</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祥符区</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开封中节能再生能源有限公司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highlight w:val="none"/>
                <w:lang w:val="en-US" w:eastAsia="zh-CN"/>
              </w:rPr>
            </w:pPr>
            <w:r>
              <w:rPr>
                <w:rFonts w:hint="default" w:ascii="Nimbus Roman" w:hAnsi="Nimbus Roman" w:eastAsia="宋体" w:cs="Nimbus Roman"/>
                <w:sz w:val="18"/>
                <w:szCs w:val="18"/>
                <w:highlight w:val="none"/>
                <w:lang w:val="en-US" w:eastAsia="zh-CN"/>
              </w:rPr>
              <w:t>22</w:t>
            </w:r>
          </w:p>
        </w:tc>
        <w:tc>
          <w:tcPr>
            <w:tcW w:w="1188" w:type="pct"/>
            <w:noWrap/>
            <w:vAlign w:val="center"/>
          </w:tcPr>
          <w:p>
            <w:pPr>
              <w:pStyle w:val="112"/>
              <w:spacing w:line="320" w:lineRule="exact"/>
              <w:rPr>
                <w:rFonts w:hint="default" w:ascii="Nimbus Roman" w:hAnsi="Nimbus Roman" w:eastAsia="宋体" w:cs="Nimbus Roman"/>
                <w:sz w:val="18"/>
                <w:szCs w:val="18"/>
                <w:highlight w:val="none"/>
                <w:lang w:val="en" w:eastAsia="zh-CN"/>
              </w:rPr>
            </w:pPr>
            <w:r>
              <w:rPr>
                <w:rFonts w:hint="eastAsia" w:ascii="Nimbus Roman" w:hAnsi="Nimbus Roman" w:eastAsia="宋体" w:cs="Nimbus Roman"/>
                <w:sz w:val="18"/>
                <w:szCs w:val="18"/>
                <w:highlight w:val="none"/>
                <w:lang w:val="en" w:eastAsia="zh-CN"/>
              </w:rPr>
              <w:t>城乡一体化示范区</w:t>
            </w:r>
          </w:p>
        </w:tc>
        <w:tc>
          <w:tcPr>
            <w:tcW w:w="3355" w:type="pct"/>
            <w:noWrap/>
            <w:vAlign w:val="center"/>
          </w:tcPr>
          <w:p>
            <w:pPr>
              <w:pStyle w:val="112"/>
              <w:spacing w:line="320" w:lineRule="exact"/>
              <w:rPr>
                <w:rFonts w:hint="eastAsia" w:ascii="Nimbus Roman" w:hAnsi="Nimbus Roman" w:eastAsia="宋体" w:cs="Nimbus Roman"/>
                <w:sz w:val="18"/>
                <w:szCs w:val="18"/>
                <w:highlight w:val="none"/>
                <w:lang w:eastAsia="zh-CN"/>
              </w:rPr>
            </w:pPr>
            <w:r>
              <w:rPr>
                <w:rFonts w:hint="eastAsia" w:ascii="Nimbus Roman" w:hAnsi="Nimbus Roman" w:eastAsia="宋体" w:cs="Nimbus Roman"/>
                <w:sz w:val="18"/>
                <w:szCs w:val="18"/>
                <w:highlight w:val="none"/>
                <w:lang w:eastAsia="zh-CN"/>
              </w:rPr>
              <w:t>河南艾瑞环保科技有限公司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23</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禹王台区</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开封华瑞化工新材料股份有限公司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24</w:t>
            </w:r>
          </w:p>
        </w:tc>
        <w:tc>
          <w:tcPr>
            <w:tcW w:w="1188" w:type="pct"/>
            <w:noWrap/>
            <w:vAlign w:val="center"/>
          </w:tcPr>
          <w:p>
            <w:pPr>
              <w:pStyle w:val="112"/>
              <w:spacing w:line="32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禹王台区</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中国平煤神马集团开封东大化工有限公司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25</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禹王台区</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中国平煤神马集团开封兴化精细化工有限公司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26</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禹王台区</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开封博凯生物化工有限公司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55" w:type="pct"/>
            <w:noWrap/>
            <w:vAlign w:val="center"/>
          </w:tcPr>
          <w:p>
            <w:pPr>
              <w:pStyle w:val="112"/>
              <w:spacing w:line="32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27</w:t>
            </w:r>
          </w:p>
        </w:tc>
        <w:tc>
          <w:tcPr>
            <w:tcW w:w="1188"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禹王台区</w:t>
            </w:r>
          </w:p>
        </w:tc>
        <w:tc>
          <w:tcPr>
            <w:tcW w:w="3355" w:type="pct"/>
            <w:noWrap/>
            <w:vAlign w:val="center"/>
          </w:tcPr>
          <w:p>
            <w:pPr>
              <w:pStyle w:val="112"/>
              <w:spacing w:line="320" w:lineRule="exact"/>
              <w:rPr>
                <w:rFonts w:hint="default" w:ascii="Nimbus Roman" w:hAnsi="Nimbus Roman" w:eastAsia="宋体" w:cs="Nimbus Roman"/>
                <w:sz w:val="18"/>
                <w:szCs w:val="18"/>
              </w:rPr>
            </w:pPr>
            <w:r>
              <w:rPr>
                <w:rFonts w:hint="default" w:ascii="Nimbus Roman" w:hAnsi="Nimbus Roman" w:eastAsia="宋体" w:cs="Nimbus Roman"/>
                <w:sz w:val="18"/>
                <w:szCs w:val="18"/>
              </w:rPr>
              <w:t>开封市九泓化工有限公司</w:t>
            </w:r>
          </w:p>
        </w:tc>
      </w:tr>
    </w:tbl>
    <w:p>
      <w:pPr>
        <w:pStyle w:val="2"/>
        <w:spacing w:line="480" w:lineRule="auto"/>
        <w:ind w:left="0" w:leftChars="0" w:firstLine="0" w:firstLineChars="0"/>
        <w:rPr>
          <w:rFonts w:hint="default" w:ascii="Nimbus Roman" w:hAnsi="Nimbus Roman" w:cs="Nimbus Roman"/>
          <w:b/>
          <w:bCs/>
          <w:sz w:val="30"/>
          <w:szCs w:val="30"/>
        </w:rPr>
      </w:pPr>
    </w:p>
    <w:p>
      <w:pPr>
        <w:pStyle w:val="108"/>
        <w:keepNext w:val="0"/>
        <w:keepLines w:val="0"/>
        <w:spacing w:line="590" w:lineRule="exact"/>
        <w:jc w:val="both"/>
        <w:rPr>
          <w:rFonts w:hint="eastAsia" w:ascii="Nimbus Roman" w:hAnsi="Nimbus Roman" w:eastAsia="方正黑体_GBK" w:cs="Nimbus Roman"/>
          <w:sz w:val="32"/>
          <w:szCs w:val="32"/>
          <w:lang w:val="en-US" w:eastAsia="zh-CN"/>
        </w:rPr>
      </w:pPr>
      <w:r>
        <w:rPr>
          <w:rFonts w:hint="default" w:ascii="Nimbus Roman" w:hAnsi="Nimbus Roman" w:eastAsia="方正黑体_GBK" w:cs="Nimbus Roman"/>
          <w:sz w:val="32"/>
          <w:szCs w:val="32"/>
        </w:rPr>
        <w:t>附件</w:t>
      </w:r>
      <w:r>
        <w:rPr>
          <w:rFonts w:hint="eastAsia" w:ascii="Nimbus Roman" w:hAnsi="Nimbus Roman" w:eastAsia="方正黑体_GBK" w:cs="Nimbus Roman"/>
          <w:sz w:val="32"/>
          <w:szCs w:val="32"/>
          <w:lang w:val="en-US" w:eastAsia="zh-CN"/>
        </w:rPr>
        <w:t>4</w:t>
      </w:r>
    </w:p>
    <w:p>
      <w:pPr>
        <w:pStyle w:val="2"/>
        <w:spacing w:line="700" w:lineRule="exact"/>
        <w:ind w:left="0" w:leftChars="0" w:firstLine="0" w:firstLineChars="0"/>
        <w:jc w:val="center"/>
        <w:rPr>
          <w:rFonts w:hint="default" w:ascii="Nimbus Roman" w:hAnsi="Nimbus Roman" w:eastAsia="方正小标宋_GBK" w:cs="Nimbus Roman"/>
          <w:sz w:val="44"/>
          <w:szCs w:val="44"/>
        </w:rPr>
      </w:pPr>
      <w:r>
        <w:rPr>
          <w:rFonts w:hint="default" w:ascii="Nimbus Roman" w:hAnsi="Nimbus Roman" w:eastAsia="方正小标宋_GBK" w:cs="Nimbus Roman"/>
          <w:sz w:val="44"/>
          <w:szCs w:val="44"/>
          <w:lang w:eastAsia="zh-CN"/>
        </w:rPr>
        <w:t>开封市</w:t>
      </w:r>
      <w:r>
        <w:rPr>
          <w:rFonts w:hint="default" w:ascii="Nimbus Roman" w:hAnsi="Nimbus Roman" w:eastAsia="方正小标宋_GBK" w:cs="Nimbus Roman"/>
          <w:sz w:val="44"/>
          <w:szCs w:val="44"/>
          <w:lang w:val="en-US" w:eastAsia="zh-CN"/>
        </w:rPr>
        <w:t>2024年</w:t>
      </w:r>
      <w:r>
        <w:rPr>
          <w:rFonts w:hint="default" w:ascii="Nimbus Roman" w:hAnsi="Nimbus Roman" w:eastAsia="方正小标宋_GBK" w:cs="Nimbus Roman"/>
          <w:sz w:val="44"/>
          <w:szCs w:val="44"/>
        </w:rPr>
        <w:t>土壤</w:t>
      </w:r>
      <w:r>
        <w:rPr>
          <w:rFonts w:hint="eastAsia" w:ascii="Nimbus Roman" w:hAnsi="Nimbus Roman" w:eastAsia="方正小标宋_GBK" w:cs="Nimbus Roman"/>
          <w:sz w:val="44"/>
          <w:szCs w:val="44"/>
          <w:lang w:eastAsia="zh-CN"/>
        </w:rPr>
        <w:t>环境</w:t>
      </w:r>
      <w:r>
        <w:rPr>
          <w:rFonts w:hint="default" w:ascii="Nimbus Roman" w:hAnsi="Nimbus Roman" w:eastAsia="方正小标宋_GBK" w:cs="Nimbus Roman"/>
          <w:sz w:val="44"/>
          <w:szCs w:val="44"/>
        </w:rPr>
        <w:t xml:space="preserve">重点监管单位 </w:t>
      </w:r>
    </w:p>
    <w:p>
      <w:pPr>
        <w:pStyle w:val="2"/>
        <w:spacing w:after="163" w:afterLines="50" w:line="700" w:lineRule="exact"/>
        <w:ind w:left="0" w:leftChars="0" w:firstLine="0" w:firstLineChars="0"/>
        <w:jc w:val="center"/>
        <w:rPr>
          <w:rFonts w:hint="default" w:ascii="Nimbus Roman" w:hAnsi="Nimbus Roman" w:eastAsia="方正小标宋_GBK" w:cs="Nimbus Roman"/>
          <w:sz w:val="44"/>
          <w:szCs w:val="44"/>
        </w:rPr>
      </w:pPr>
      <w:r>
        <w:rPr>
          <w:rFonts w:hint="default" w:ascii="Nimbus Roman" w:hAnsi="Nimbus Roman" w:eastAsia="方正小标宋_GBK" w:cs="Nimbus Roman"/>
          <w:sz w:val="44"/>
          <w:szCs w:val="44"/>
        </w:rPr>
        <w:t>“回头看”企业名单</w:t>
      </w:r>
    </w:p>
    <w:tbl>
      <w:tblPr>
        <w:tblStyle w:val="42"/>
        <w:tblW w:w="4842"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2397"/>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20" w:lineRule="exact"/>
              <w:ind w:firstLine="0" w:firstLineChars="0"/>
              <w:rPr>
                <w:rFonts w:hint="default" w:ascii="Nimbus Roman" w:hAnsi="Nimbus Roman" w:eastAsia="宋体" w:cs="Nimbus Roman"/>
                <w:b/>
                <w:bCs/>
                <w:color w:val="000000"/>
                <w:kern w:val="0"/>
                <w:sz w:val="18"/>
                <w:szCs w:val="18"/>
                <w:lang w:val="en-US" w:eastAsia="zh-CN" w:bidi="ar-SA"/>
              </w:rPr>
            </w:pPr>
            <w:r>
              <w:rPr>
                <w:rFonts w:hint="default" w:ascii="Nimbus Roman" w:hAnsi="Nimbus Roman" w:eastAsia="宋体" w:cs="Nimbus Roman"/>
                <w:b/>
                <w:bCs/>
                <w:sz w:val="18"/>
                <w:szCs w:val="18"/>
              </w:rPr>
              <w:t>序号</w:t>
            </w:r>
          </w:p>
        </w:tc>
        <w:tc>
          <w:tcPr>
            <w:tcW w:w="1365" w:type="pct"/>
            <w:noWrap/>
            <w:vAlign w:val="center"/>
          </w:tcPr>
          <w:p>
            <w:pPr>
              <w:pStyle w:val="112"/>
              <w:spacing w:line="320" w:lineRule="exact"/>
              <w:ind w:firstLine="0" w:firstLineChars="0"/>
              <w:rPr>
                <w:rFonts w:hint="default" w:ascii="Nimbus Roman" w:hAnsi="Nimbus Roman" w:eastAsia="宋体" w:cs="Nimbus Roman"/>
                <w:b/>
                <w:bCs/>
                <w:color w:val="000000"/>
                <w:kern w:val="0"/>
                <w:sz w:val="18"/>
                <w:szCs w:val="18"/>
                <w:lang w:val="en-US" w:eastAsia="zh-CN" w:bidi="ar-SA"/>
              </w:rPr>
            </w:pPr>
            <w:r>
              <w:rPr>
                <w:rFonts w:hint="default" w:ascii="Nimbus Roman" w:hAnsi="Nimbus Roman" w:eastAsia="宋体" w:cs="Nimbus Roman"/>
                <w:b/>
                <w:bCs/>
                <w:sz w:val="18"/>
                <w:szCs w:val="18"/>
              </w:rPr>
              <w:t>行政区划（市）</w:t>
            </w:r>
          </w:p>
        </w:tc>
        <w:tc>
          <w:tcPr>
            <w:tcW w:w="3058" w:type="pct"/>
            <w:noWrap/>
            <w:vAlign w:val="center"/>
          </w:tcPr>
          <w:p>
            <w:pPr>
              <w:pStyle w:val="112"/>
              <w:spacing w:line="320" w:lineRule="exact"/>
              <w:ind w:firstLine="0" w:firstLineChars="0"/>
              <w:rPr>
                <w:rFonts w:hint="default" w:ascii="Nimbus Roman" w:hAnsi="Nimbus Roman" w:eastAsia="宋体" w:cs="Nimbus Roman"/>
                <w:b/>
                <w:bCs/>
                <w:color w:val="000000"/>
                <w:kern w:val="0"/>
                <w:sz w:val="18"/>
                <w:szCs w:val="18"/>
                <w:lang w:val="en-US" w:eastAsia="zh-CN" w:bidi="ar-SA"/>
              </w:rPr>
            </w:pPr>
            <w:r>
              <w:rPr>
                <w:rFonts w:hint="default" w:ascii="Nimbus Roman" w:hAnsi="Nimbus Roman" w:eastAsia="宋体" w:cs="Nimbus Roman"/>
                <w:b/>
                <w:bCs/>
                <w:sz w:val="18"/>
                <w:szCs w:val="18"/>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w:t>
            </w:r>
          </w:p>
        </w:tc>
        <w:tc>
          <w:tcPr>
            <w:tcW w:w="1365" w:type="pct"/>
            <w:noWrap/>
            <w:vAlign w:val="center"/>
          </w:tcPr>
          <w:p>
            <w:pPr>
              <w:pStyle w:val="112"/>
              <w:spacing w:line="36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城乡一体化示范区</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奇瑞商用车（安徽）有限公司河南分公司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2</w:t>
            </w:r>
          </w:p>
        </w:tc>
        <w:tc>
          <w:tcPr>
            <w:tcW w:w="1365" w:type="pct"/>
            <w:noWrap/>
            <w:vAlign w:val="center"/>
          </w:tcPr>
          <w:p>
            <w:pPr>
              <w:pStyle w:val="112"/>
              <w:spacing w:line="36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城乡一体化示范区</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河南能源化工集团重型装备有限公司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3</w:t>
            </w:r>
          </w:p>
        </w:tc>
        <w:tc>
          <w:tcPr>
            <w:tcW w:w="1365" w:type="pct"/>
            <w:noWrap/>
            <w:vAlign w:val="center"/>
          </w:tcPr>
          <w:p>
            <w:pPr>
              <w:pStyle w:val="112"/>
              <w:spacing w:line="36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兰考县</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兰考县城市生活垃圾处理厂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4</w:t>
            </w:r>
          </w:p>
        </w:tc>
        <w:tc>
          <w:tcPr>
            <w:tcW w:w="1365" w:type="pct"/>
            <w:noWrap/>
            <w:vAlign w:val="center"/>
          </w:tcPr>
          <w:p>
            <w:pPr>
              <w:pStyle w:val="112"/>
              <w:spacing w:line="36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兰考县</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兰考县新义医疗废物处理有限公司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5</w:t>
            </w:r>
          </w:p>
        </w:tc>
        <w:tc>
          <w:tcPr>
            <w:tcW w:w="1365" w:type="pct"/>
            <w:noWrap/>
            <w:vAlign w:val="center"/>
          </w:tcPr>
          <w:p>
            <w:pPr>
              <w:pStyle w:val="112"/>
              <w:spacing w:line="36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兰考县</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兰考裕富精密科技有限公司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6</w:t>
            </w:r>
          </w:p>
        </w:tc>
        <w:tc>
          <w:tcPr>
            <w:tcW w:w="1365" w:type="pct"/>
            <w:noWrap/>
            <w:vAlign w:val="center"/>
          </w:tcPr>
          <w:p>
            <w:pPr>
              <w:pStyle w:val="112"/>
              <w:spacing w:line="36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兰考县</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兰考裕展智造科技有限公司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7</w:t>
            </w:r>
          </w:p>
        </w:tc>
        <w:tc>
          <w:tcPr>
            <w:tcW w:w="1365" w:type="pct"/>
            <w:noWrap/>
            <w:vAlign w:val="center"/>
          </w:tcPr>
          <w:p>
            <w:pPr>
              <w:pStyle w:val="112"/>
              <w:spacing w:line="36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杞县</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杞县永洁垃圾处理厂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8</w:t>
            </w:r>
          </w:p>
        </w:tc>
        <w:tc>
          <w:tcPr>
            <w:tcW w:w="1365" w:type="pct"/>
            <w:noWrap/>
            <w:vAlign w:val="center"/>
          </w:tcPr>
          <w:p>
            <w:pPr>
              <w:pStyle w:val="112"/>
              <w:spacing w:line="36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通许县</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通许县洁民城乡生活垃圾处理有限公司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9</w:t>
            </w:r>
          </w:p>
        </w:tc>
        <w:tc>
          <w:tcPr>
            <w:tcW w:w="1365" w:type="pct"/>
            <w:noWrap/>
            <w:vAlign w:val="center"/>
          </w:tcPr>
          <w:p>
            <w:pPr>
              <w:pStyle w:val="112"/>
              <w:spacing w:line="360" w:lineRule="exact"/>
              <w:rPr>
                <w:rFonts w:hint="default" w:ascii="Nimbus Roman" w:hAnsi="Nimbus Roman" w:eastAsia="宋体" w:cs="Nimbus Roman"/>
                <w:sz w:val="18"/>
                <w:szCs w:val="18"/>
              </w:rPr>
            </w:pPr>
            <w:r>
              <w:rPr>
                <w:rFonts w:hint="default" w:ascii="Nimbus Roman" w:hAnsi="Nimbus Roman" w:eastAsia="宋体" w:cs="Nimbus Roman"/>
                <w:sz w:val="18"/>
                <w:szCs w:val="18"/>
                <w:lang w:eastAsia="zh-CN"/>
              </w:rPr>
              <w:t>通许县</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通许县环卫生活垃圾处理厂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10</w:t>
            </w:r>
          </w:p>
        </w:tc>
        <w:tc>
          <w:tcPr>
            <w:tcW w:w="1365" w:type="pct"/>
            <w:noWrap/>
            <w:vAlign w:val="center"/>
          </w:tcPr>
          <w:p>
            <w:pPr>
              <w:pStyle w:val="112"/>
              <w:spacing w:line="36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尉氏县</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尉氏县洁康环卫保洁有限公司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color w:val="000000"/>
                <w:kern w:val="0"/>
                <w:sz w:val="18"/>
                <w:szCs w:val="18"/>
                <w:lang w:val="en-US" w:eastAsia="zh-CN" w:bidi="ar-SA"/>
              </w:rPr>
              <w:t>11</w:t>
            </w:r>
          </w:p>
        </w:tc>
        <w:tc>
          <w:tcPr>
            <w:tcW w:w="1365"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color w:val="000000"/>
                <w:kern w:val="0"/>
                <w:sz w:val="18"/>
                <w:szCs w:val="18"/>
                <w:lang w:val="en-US" w:eastAsia="zh-CN" w:bidi="ar-SA"/>
              </w:rPr>
              <w:t>禹王台区</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河南省富强医疗环保科技有限公司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75" w:type="pct"/>
            <w:noWrap/>
            <w:vAlign w:val="center"/>
          </w:tcPr>
          <w:p>
            <w:pPr>
              <w:pStyle w:val="112"/>
              <w:spacing w:line="360" w:lineRule="exact"/>
              <w:rPr>
                <w:rFonts w:hint="default" w:ascii="Nimbus Roman" w:hAnsi="Nimbus Roman" w:eastAsia="宋体" w:cs="Nimbus Roman"/>
                <w:sz w:val="18"/>
                <w:szCs w:val="18"/>
                <w:lang w:val="en-US" w:eastAsia="zh-CN"/>
              </w:rPr>
            </w:pPr>
            <w:r>
              <w:rPr>
                <w:rFonts w:hint="default" w:ascii="Nimbus Roman" w:hAnsi="Nimbus Roman" w:eastAsia="宋体" w:cs="Nimbus Roman"/>
                <w:sz w:val="18"/>
                <w:szCs w:val="18"/>
                <w:lang w:val="en-US" w:eastAsia="zh-CN"/>
              </w:rPr>
              <w:t>12</w:t>
            </w:r>
          </w:p>
        </w:tc>
        <w:tc>
          <w:tcPr>
            <w:tcW w:w="1365" w:type="pct"/>
            <w:noWrap/>
            <w:vAlign w:val="center"/>
          </w:tcPr>
          <w:p>
            <w:pPr>
              <w:pStyle w:val="112"/>
              <w:spacing w:line="360" w:lineRule="exact"/>
              <w:rPr>
                <w:rFonts w:hint="default" w:ascii="Nimbus Roman" w:hAnsi="Nimbus Roman" w:eastAsia="宋体" w:cs="Nimbus Roman"/>
                <w:sz w:val="18"/>
                <w:szCs w:val="18"/>
                <w:lang w:eastAsia="zh-CN"/>
              </w:rPr>
            </w:pPr>
            <w:r>
              <w:rPr>
                <w:rFonts w:hint="default" w:ascii="Nimbus Roman" w:hAnsi="Nimbus Roman" w:eastAsia="宋体" w:cs="Nimbus Roman"/>
                <w:sz w:val="18"/>
                <w:szCs w:val="18"/>
                <w:lang w:eastAsia="zh-CN"/>
              </w:rPr>
              <w:t>禹王台区</w:t>
            </w:r>
          </w:p>
        </w:tc>
        <w:tc>
          <w:tcPr>
            <w:tcW w:w="3058" w:type="pct"/>
            <w:noWrap/>
            <w:vAlign w:val="center"/>
          </w:tcPr>
          <w:p>
            <w:pPr>
              <w:pStyle w:val="112"/>
              <w:spacing w:line="360" w:lineRule="exact"/>
              <w:ind w:firstLine="0" w:firstLineChars="0"/>
              <w:rPr>
                <w:rFonts w:hint="default" w:ascii="Nimbus Roman" w:hAnsi="Nimbus Roman" w:eastAsia="宋体" w:cs="Nimbus Roman"/>
                <w:color w:val="000000"/>
                <w:kern w:val="0"/>
                <w:sz w:val="18"/>
                <w:szCs w:val="18"/>
                <w:lang w:val="en-US" w:eastAsia="zh-CN" w:bidi="ar-SA"/>
              </w:rPr>
            </w:pPr>
            <w:r>
              <w:rPr>
                <w:rFonts w:hint="default" w:ascii="Nimbus Roman" w:hAnsi="Nimbus Roman" w:eastAsia="宋体" w:cs="Nimbus Roman"/>
                <w:sz w:val="18"/>
                <w:szCs w:val="18"/>
              </w:rPr>
              <w:t>开封市市容环境卫生管理局</w:t>
            </w:r>
          </w:p>
        </w:tc>
      </w:tr>
    </w:tbl>
    <w:p>
      <w:pPr>
        <w:pStyle w:val="2"/>
        <w:spacing w:line="480" w:lineRule="auto"/>
        <w:ind w:left="0" w:leftChars="0" w:firstLine="0" w:firstLineChars="0"/>
        <w:rPr>
          <w:rFonts w:hint="default" w:ascii="Nimbus Roman" w:hAnsi="Nimbus Roman" w:cs="Nimbus Roman"/>
          <w:b/>
          <w:bCs/>
          <w:sz w:val="30"/>
          <w:szCs w:val="30"/>
        </w:rPr>
      </w:pPr>
    </w:p>
    <w:sectPr>
      <w:pgSz w:w="11907" w:h="16840"/>
      <w:pgMar w:top="1985" w:right="1531" w:bottom="1644" w:left="1531" w:header="851" w:footer="147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等线">
    <w:altName w:val="华文仿宋"/>
    <w:panose1 w:val="00000000000000000000"/>
    <w:charset w:val="86"/>
    <w:family w:val="auto"/>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Nimbus Roman">
    <w:panose1 w:val="00000500000000000000"/>
    <w:charset w:val="00"/>
    <w:family w:val="auto"/>
    <w:pitch w:val="default"/>
    <w:sig w:usb0="00000287" w:usb1="00000800" w:usb2="00000000" w:usb3="00000000" w:csb0="600000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hSpace="170" w:wrap="auto" w:vAnchor="margin" w:hAnchor="page" w:yAlign="outside"/>
      <w:ind w:left="240" w:leftChars="100" w:right="240" w:rightChars="100" w:firstLine="0" w:firstLineChars="0"/>
      <w:rPr>
        <w:rStyle w:val="45"/>
        <w:rFonts w:ascii="宋体" w:cs="宋体"/>
        <w:sz w:val="28"/>
        <w:szCs w:val="28"/>
      </w:rPr>
    </w:pPr>
    <w:r>
      <w:rPr>
        <w:rStyle w:val="45"/>
        <w:rFonts w:ascii="宋体" w:hAnsi="宋体" w:cs="宋体"/>
        <w:sz w:val="28"/>
        <w:szCs w:val="28"/>
      </w:rPr>
      <w:t xml:space="preserve">— </w:t>
    </w:r>
    <w:r>
      <w:rPr>
        <w:rStyle w:val="45"/>
        <w:rFonts w:ascii="宋体" w:hAnsi="宋体" w:cs="宋体"/>
        <w:sz w:val="28"/>
        <w:szCs w:val="28"/>
      </w:rPr>
      <w:fldChar w:fldCharType="begin"/>
    </w:r>
    <w:r>
      <w:rPr>
        <w:rStyle w:val="45"/>
        <w:rFonts w:ascii="宋体" w:hAnsi="宋体" w:cs="宋体"/>
        <w:sz w:val="28"/>
        <w:szCs w:val="28"/>
      </w:rPr>
      <w:instrText xml:space="preserve">PAGE  </w:instrText>
    </w:r>
    <w:r>
      <w:rPr>
        <w:rStyle w:val="45"/>
        <w:rFonts w:ascii="宋体" w:hAnsi="宋体" w:cs="宋体"/>
        <w:sz w:val="28"/>
        <w:szCs w:val="28"/>
      </w:rPr>
      <w:fldChar w:fldCharType="separate"/>
    </w:r>
    <w:r>
      <w:rPr>
        <w:rStyle w:val="45"/>
        <w:rFonts w:ascii="宋体" w:hAnsi="宋体" w:cs="宋体"/>
        <w:sz w:val="28"/>
        <w:szCs w:val="28"/>
      </w:rPr>
      <w:t>9</w:t>
    </w:r>
    <w:r>
      <w:rPr>
        <w:rStyle w:val="45"/>
        <w:rFonts w:ascii="宋体" w:hAnsi="宋体" w:cs="宋体"/>
        <w:sz w:val="28"/>
        <w:szCs w:val="28"/>
      </w:rPr>
      <w:fldChar w:fldCharType="end"/>
    </w:r>
    <w:r>
      <w:rPr>
        <w:rStyle w:val="45"/>
        <w:rFonts w:ascii="宋体" w:hAnsi="宋体" w:cs="宋体"/>
        <w:sz w:val="28"/>
        <w:szCs w:val="28"/>
      </w:rPr>
      <w:t xml:space="preserve"> —</w:t>
    </w:r>
  </w:p>
  <w:p>
    <w:pPr>
      <w:spacing w:line="173" w:lineRule="auto"/>
      <w:ind w:right="360" w:firstLine="560"/>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uto" w:vAnchor="text" w:hAnchor="margin" w:xAlign="outside" w:y="1"/>
      <w:ind w:left="240" w:leftChars="100" w:right="240" w:rightChars="100" w:firstLine="0" w:firstLineChars="0"/>
      <w:rPr>
        <w:rStyle w:val="45"/>
        <w:rFonts w:ascii="宋体" w:cs="宋体"/>
        <w:sz w:val="28"/>
        <w:szCs w:val="28"/>
      </w:rPr>
    </w:pPr>
    <w:r>
      <w:rPr>
        <w:rStyle w:val="45"/>
        <w:rFonts w:ascii="宋体" w:hAnsi="宋体" w:cs="宋体"/>
        <w:sz w:val="28"/>
        <w:szCs w:val="28"/>
      </w:rPr>
      <w:t xml:space="preserve">— </w:t>
    </w:r>
    <w:r>
      <w:rPr>
        <w:rStyle w:val="45"/>
        <w:rFonts w:ascii="宋体" w:hAnsi="宋体" w:cs="宋体"/>
        <w:sz w:val="28"/>
        <w:szCs w:val="28"/>
      </w:rPr>
      <w:fldChar w:fldCharType="begin"/>
    </w:r>
    <w:r>
      <w:rPr>
        <w:rStyle w:val="45"/>
        <w:rFonts w:ascii="宋体" w:hAnsi="宋体" w:cs="宋体"/>
        <w:sz w:val="28"/>
        <w:szCs w:val="28"/>
      </w:rPr>
      <w:instrText xml:space="preserve">PAGE  </w:instrText>
    </w:r>
    <w:r>
      <w:rPr>
        <w:rStyle w:val="45"/>
        <w:rFonts w:ascii="宋体" w:hAnsi="宋体" w:cs="宋体"/>
        <w:sz w:val="28"/>
        <w:szCs w:val="28"/>
      </w:rPr>
      <w:fldChar w:fldCharType="separate"/>
    </w:r>
    <w:r>
      <w:rPr>
        <w:rStyle w:val="45"/>
        <w:rFonts w:ascii="宋体" w:hAnsi="宋体" w:cs="宋体"/>
        <w:sz w:val="28"/>
        <w:szCs w:val="28"/>
      </w:rPr>
      <w:t>37</w:t>
    </w:r>
    <w:r>
      <w:rPr>
        <w:rStyle w:val="45"/>
        <w:rFonts w:ascii="宋体" w:hAnsi="宋体" w:cs="宋体"/>
        <w:sz w:val="28"/>
        <w:szCs w:val="28"/>
      </w:rPr>
      <w:fldChar w:fldCharType="end"/>
    </w:r>
    <w:r>
      <w:rPr>
        <w:rStyle w:val="45"/>
        <w:rFonts w:ascii="宋体" w:hAnsi="宋体" w:cs="宋体"/>
        <w:sz w:val="28"/>
        <w:szCs w:val="28"/>
      </w:rPr>
      <w:t xml:space="preserve"> —</w:t>
    </w:r>
  </w:p>
  <w:p>
    <w:pPr>
      <w:spacing w:line="173" w:lineRule="auto"/>
      <w:ind w:right="360" w:firstLine="560"/>
      <w:rPr>
        <w:rFonts w:ascii="仿宋" w:hAnsi="仿宋" w:eastAsia="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none" w:color="auto" w:sz="0" w:space="0"/>
        <w:left w:val="none" w:color="auto" w:sz="0" w:space="0"/>
        <w:bottom w:val="none" w:color="auto" w:sz="0" w:space="0"/>
        <w:right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96289"/>
    <w:multiLevelType w:val="multilevel"/>
    <w:tmpl w:val="65E96289"/>
    <w:lvl w:ilvl="0" w:tentative="0">
      <w:start w:val="1"/>
      <w:numFmt w:val="chineseCountingThousand"/>
      <w:pStyle w:val="3"/>
      <w:suff w:val="nothing"/>
      <w:lvlText w:val="第%1章"/>
      <w:lvlJc w:val="left"/>
      <w:pPr>
        <w:ind w:left="2553"/>
      </w:pPr>
      <w:rPr>
        <w:rFonts w:hint="eastAsia"/>
      </w:rPr>
    </w:lvl>
    <w:lvl w:ilvl="1" w:tentative="0">
      <w:start w:val="1"/>
      <w:numFmt w:val="chineseCountingThousand"/>
      <w:pStyle w:val="4"/>
      <w:suff w:val="nothing"/>
      <w:lvlText w:val="第%2节"/>
      <w:lvlJc w:val="left"/>
      <w:pPr>
        <w:ind w:left="3262"/>
      </w:pPr>
      <w:rPr>
        <w:rFonts w:hint="eastAsia"/>
        <w:b/>
        <w:bCs/>
        <w:i w:val="0"/>
        <w:iCs w:val="0"/>
        <w:caps w:val="0"/>
        <w:smallCaps w:val="0"/>
        <w:strike w:val="0"/>
        <w:dstrike w:val="0"/>
        <w:vanish w:val="0"/>
        <w:spacing w:val="0"/>
        <w:position w:val="0"/>
        <w:u w:val="none"/>
        <w:vertAlign w:val="baseline"/>
      </w:rPr>
    </w:lvl>
    <w:lvl w:ilvl="2" w:tentative="0">
      <w:start w:val="1"/>
      <w:numFmt w:val="chineseCountingThousand"/>
      <w:pStyle w:val="5"/>
      <w:suff w:val="nothing"/>
      <w:lvlText w:val="%3、"/>
      <w:lvlJc w:val="left"/>
      <w:pPr>
        <w:ind w:left="2269"/>
      </w:pPr>
      <w:rPr>
        <w:rFonts w:hint="eastAsia" w:ascii="宋体" w:hAnsi="宋体" w:eastAsia="宋体"/>
      </w:rPr>
    </w:lvl>
    <w:lvl w:ilvl="3" w:tentative="0">
      <w:start w:val="1"/>
      <w:numFmt w:val="chineseCountingThousand"/>
      <w:pStyle w:val="6"/>
      <w:suff w:val="nothing"/>
      <w:lvlText w:val="（%4）"/>
      <w:lvlJc w:val="left"/>
      <w:pPr>
        <w:ind w:left="1277"/>
      </w:pPr>
      <w:rPr>
        <w:rFonts w:hint="eastAsia"/>
        <w:b/>
        <w:bCs/>
        <w:i w:val="0"/>
        <w:iCs w:val="0"/>
        <w:caps w:val="0"/>
        <w:smallCaps w:val="0"/>
        <w:strike w:val="0"/>
        <w:dstrike w:val="0"/>
        <w:vanish w:val="0"/>
        <w:color w:val="auto"/>
        <w:spacing w:val="0"/>
        <w:position w:val="0"/>
        <w:u w:val="none"/>
        <w:vertAlign w:val="baseline"/>
      </w:rPr>
    </w:lvl>
    <w:lvl w:ilvl="4" w:tentative="0">
      <w:start w:val="1"/>
      <w:numFmt w:val="decimal"/>
      <w:suff w:val="nothing"/>
      <w:lvlText w:val="%5、"/>
      <w:lvlJc w:val="left"/>
      <w:pPr>
        <w:ind w:left="1843" w:firstLine="425"/>
      </w:pPr>
      <w:rPr>
        <w:rFonts w:hint="eastAsia"/>
      </w:rPr>
    </w:lvl>
    <w:lvl w:ilvl="5" w:tentative="0">
      <w:start w:val="1"/>
      <w:numFmt w:val="decimal"/>
      <w:suff w:val="nothing"/>
      <w:lvlText w:val="（%6）"/>
      <w:lvlJc w:val="left"/>
      <w:pPr>
        <w:ind w:left="1843" w:firstLine="425"/>
      </w:pPr>
      <w:rPr>
        <w:rFonts w:hint="eastAsia"/>
      </w:rPr>
    </w:lvl>
    <w:lvl w:ilvl="6" w:tentative="0">
      <w:start w:val="1"/>
      <w:numFmt w:val="lowerLetter"/>
      <w:pStyle w:val="9"/>
      <w:suff w:val="nothing"/>
      <w:lvlText w:val="%7."/>
      <w:lvlJc w:val="left"/>
      <w:pPr>
        <w:ind w:left="1843" w:firstLine="425"/>
      </w:pPr>
      <w:rPr>
        <w:rFonts w:hint="eastAsia"/>
      </w:rPr>
    </w:lvl>
    <w:lvl w:ilvl="7" w:tentative="0">
      <w:start w:val="1"/>
      <w:numFmt w:val="decimal"/>
      <w:pStyle w:val="10"/>
      <w:suff w:val="nothing"/>
      <w:lvlText w:val="%8)"/>
      <w:lvlJc w:val="left"/>
      <w:rPr>
        <w:rFonts w:hint="eastAsia"/>
        <w:b w:val="0"/>
        <w:bCs w:val="0"/>
        <w:i w:val="0"/>
        <w:iCs w:val="0"/>
        <w:caps w:val="0"/>
        <w:smallCaps w:val="0"/>
        <w:strike w:val="0"/>
        <w:dstrike w:val="0"/>
        <w:vanish w:val="0"/>
        <w:spacing w:val="0"/>
        <w:position w:val="0"/>
        <w:u w:val="none"/>
        <w:vertAlign w:val="baseline"/>
      </w:rPr>
    </w:lvl>
    <w:lvl w:ilvl="8" w:tentative="0">
      <w:start w:val="1"/>
      <w:numFmt w:val="lowerRoman"/>
      <w:suff w:val="nothing"/>
      <w:lvlText w:val="%9."/>
      <w:lvlJc w:val="left"/>
      <w:pPr>
        <w:ind w:left="1843" w:firstLine="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HorizontalSpacing w:val="120"/>
  <w:drawingGridVerticalSpacing w:val="163"/>
  <w:displayHorizontalDrawingGridEvery w:val="2"/>
  <w:displayVerticalDrawingGridEvery w:val="2"/>
  <w:noPunctuationKerning w:val="true"/>
  <w:characterSpacingControl w:val="doNotCompress"/>
  <w:noLineBreaksAfter w:lang="zh-CN" w:val="$([{£¥·‘“〈《「『【〔〖〝﹙﹛﹝＄（．［｛￡￥"/>
  <w:noLineBreaksBefore w:lang="zh-CN" w:val="!%),.:;&gt;?]}¢¨°·ˇˉ―‖’”…‰′″›℃∶、。〃〉》」』】〕〗〞︶︺︾﹀﹄﹚﹜﹞！＂％＇），．：；？］｀｜｝～￠"/>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Q0NTg1MzdkNmE0ZDU1YWZmODNhYTQzMTliYjM3YmQifQ=="/>
  </w:docVars>
  <w:rsids>
    <w:rsidRoot w:val="7C107BB6"/>
    <w:rsid w:val="0000189B"/>
    <w:rsid w:val="000027D5"/>
    <w:rsid w:val="000042C6"/>
    <w:rsid w:val="00004777"/>
    <w:rsid w:val="000057F5"/>
    <w:rsid w:val="00007582"/>
    <w:rsid w:val="000079B5"/>
    <w:rsid w:val="00007A34"/>
    <w:rsid w:val="000106B3"/>
    <w:rsid w:val="00010808"/>
    <w:rsid w:val="00011BB8"/>
    <w:rsid w:val="00011C6E"/>
    <w:rsid w:val="000130FC"/>
    <w:rsid w:val="000138E7"/>
    <w:rsid w:val="00014F26"/>
    <w:rsid w:val="00015ECB"/>
    <w:rsid w:val="00017C9D"/>
    <w:rsid w:val="00017D76"/>
    <w:rsid w:val="00021B8B"/>
    <w:rsid w:val="0002479D"/>
    <w:rsid w:val="000250D1"/>
    <w:rsid w:val="000257B8"/>
    <w:rsid w:val="000259FB"/>
    <w:rsid w:val="00030FCF"/>
    <w:rsid w:val="00031429"/>
    <w:rsid w:val="00031667"/>
    <w:rsid w:val="00032DCC"/>
    <w:rsid w:val="000345A8"/>
    <w:rsid w:val="0003480D"/>
    <w:rsid w:val="00034CA1"/>
    <w:rsid w:val="00035016"/>
    <w:rsid w:val="000354AC"/>
    <w:rsid w:val="000357AE"/>
    <w:rsid w:val="00037A78"/>
    <w:rsid w:val="000403B8"/>
    <w:rsid w:val="0004147C"/>
    <w:rsid w:val="00041A12"/>
    <w:rsid w:val="00041BB9"/>
    <w:rsid w:val="0004362C"/>
    <w:rsid w:val="00043A3E"/>
    <w:rsid w:val="0004508E"/>
    <w:rsid w:val="00046B7C"/>
    <w:rsid w:val="000472D7"/>
    <w:rsid w:val="00050F51"/>
    <w:rsid w:val="0005284C"/>
    <w:rsid w:val="00052D50"/>
    <w:rsid w:val="00056435"/>
    <w:rsid w:val="00056C4D"/>
    <w:rsid w:val="00062E27"/>
    <w:rsid w:val="0006519D"/>
    <w:rsid w:val="00065519"/>
    <w:rsid w:val="00071D6B"/>
    <w:rsid w:val="0007271E"/>
    <w:rsid w:val="0007385C"/>
    <w:rsid w:val="00073ED4"/>
    <w:rsid w:val="000751E3"/>
    <w:rsid w:val="00077587"/>
    <w:rsid w:val="00080AC4"/>
    <w:rsid w:val="0008197F"/>
    <w:rsid w:val="00081EF5"/>
    <w:rsid w:val="00085D60"/>
    <w:rsid w:val="00087D2B"/>
    <w:rsid w:val="00087EDC"/>
    <w:rsid w:val="00091686"/>
    <w:rsid w:val="000925D9"/>
    <w:rsid w:val="0009500E"/>
    <w:rsid w:val="00095D99"/>
    <w:rsid w:val="00097475"/>
    <w:rsid w:val="000A0B1D"/>
    <w:rsid w:val="000A231F"/>
    <w:rsid w:val="000A294D"/>
    <w:rsid w:val="000A471F"/>
    <w:rsid w:val="000A4764"/>
    <w:rsid w:val="000A57CA"/>
    <w:rsid w:val="000A67D3"/>
    <w:rsid w:val="000A752E"/>
    <w:rsid w:val="000B43B3"/>
    <w:rsid w:val="000B4A05"/>
    <w:rsid w:val="000C0881"/>
    <w:rsid w:val="000C08B7"/>
    <w:rsid w:val="000C1CCE"/>
    <w:rsid w:val="000C3AD3"/>
    <w:rsid w:val="000D0250"/>
    <w:rsid w:val="000D0B30"/>
    <w:rsid w:val="000D22D6"/>
    <w:rsid w:val="000D36B8"/>
    <w:rsid w:val="000D67B6"/>
    <w:rsid w:val="000D6E93"/>
    <w:rsid w:val="000E232C"/>
    <w:rsid w:val="000E3466"/>
    <w:rsid w:val="000E3769"/>
    <w:rsid w:val="000E40BB"/>
    <w:rsid w:val="000E5715"/>
    <w:rsid w:val="000E5911"/>
    <w:rsid w:val="000E62C5"/>
    <w:rsid w:val="000F0D85"/>
    <w:rsid w:val="000F2774"/>
    <w:rsid w:val="000F4F16"/>
    <w:rsid w:val="000F5852"/>
    <w:rsid w:val="00102688"/>
    <w:rsid w:val="0010272D"/>
    <w:rsid w:val="00104562"/>
    <w:rsid w:val="00104AFC"/>
    <w:rsid w:val="00106B1A"/>
    <w:rsid w:val="00110629"/>
    <w:rsid w:val="00112241"/>
    <w:rsid w:val="00113A26"/>
    <w:rsid w:val="00114DEA"/>
    <w:rsid w:val="00114E2B"/>
    <w:rsid w:val="001155DD"/>
    <w:rsid w:val="00120264"/>
    <w:rsid w:val="0012304B"/>
    <w:rsid w:val="001259FF"/>
    <w:rsid w:val="00126709"/>
    <w:rsid w:val="00127EA4"/>
    <w:rsid w:val="00133E0A"/>
    <w:rsid w:val="001372D7"/>
    <w:rsid w:val="001378F6"/>
    <w:rsid w:val="00141361"/>
    <w:rsid w:val="0014668D"/>
    <w:rsid w:val="00146B07"/>
    <w:rsid w:val="001470C4"/>
    <w:rsid w:val="00147263"/>
    <w:rsid w:val="00150B7B"/>
    <w:rsid w:val="00153519"/>
    <w:rsid w:val="001554B2"/>
    <w:rsid w:val="00161B80"/>
    <w:rsid w:val="00164404"/>
    <w:rsid w:val="00164EED"/>
    <w:rsid w:val="00165D22"/>
    <w:rsid w:val="00167892"/>
    <w:rsid w:val="00171266"/>
    <w:rsid w:val="00171D22"/>
    <w:rsid w:val="00173E44"/>
    <w:rsid w:val="001750A4"/>
    <w:rsid w:val="001756A0"/>
    <w:rsid w:val="00176B37"/>
    <w:rsid w:val="00184B7D"/>
    <w:rsid w:val="00192EF5"/>
    <w:rsid w:val="00195BA7"/>
    <w:rsid w:val="00195C07"/>
    <w:rsid w:val="00197A08"/>
    <w:rsid w:val="001A1E23"/>
    <w:rsid w:val="001A2783"/>
    <w:rsid w:val="001A5084"/>
    <w:rsid w:val="001A5C9A"/>
    <w:rsid w:val="001A7332"/>
    <w:rsid w:val="001B161F"/>
    <w:rsid w:val="001B1917"/>
    <w:rsid w:val="001B44AF"/>
    <w:rsid w:val="001B4628"/>
    <w:rsid w:val="001C0722"/>
    <w:rsid w:val="001C1395"/>
    <w:rsid w:val="001C2F33"/>
    <w:rsid w:val="001C503E"/>
    <w:rsid w:val="001C77C0"/>
    <w:rsid w:val="001D083B"/>
    <w:rsid w:val="001D0E87"/>
    <w:rsid w:val="001D2F22"/>
    <w:rsid w:val="001D6AE5"/>
    <w:rsid w:val="001E2984"/>
    <w:rsid w:val="001E3B0B"/>
    <w:rsid w:val="001E3E9D"/>
    <w:rsid w:val="001E7563"/>
    <w:rsid w:val="001F0348"/>
    <w:rsid w:val="001F4636"/>
    <w:rsid w:val="001F576B"/>
    <w:rsid w:val="00200914"/>
    <w:rsid w:val="002018A6"/>
    <w:rsid w:val="00201D92"/>
    <w:rsid w:val="00202807"/>
    <w:rsid w:val="00206EC5"/>
    <w:rsid w:val="00207056"/>
    <w:rsid w:val="00207D7F"/>
    <w:rsid w:val="002125A9"/>
    <w:rsid w:val="002125DE"/>
    <w:rsid w:val="002143AC"/>
    <w:rsid w:val="00215BDC"/>
    <w:rsid w:val="00216022"/>
    <w:rsid w:val="00216F74"/>
    <w:rsid w:val="002213F1"/>
    <w:rsid w:val="00221F11"/>
    <w:rsid w:val="002222CE"/>
    <w:rsid w:val="00222E98"/>
    <w:rsid w:val="00224D3F"/>
    <w:rsid w:val="00230A0E"/>
    <w:rsid w:val="00230DD3"/>
    <w:rsid w:val="00232E41"/>
    <w:rsid w:val="00236278"/>
    <w:rsid w:val="00236E1F"/>
    <w:rsid w:val="00236F5C"/>
    <w:rsid w:val="0024160C"/>
    <w:rsid w:val="00243D44"/>
    <w:rsid w:val="00244574"/>
    <w:rsid w:val="00246048"/>
    <w:rsid w:val="00251B62"/>
    <w:rsid w:val="002564CF"/>
    <w:rsid w:val="002633D8"/>
    <w:rsid w:val="00263AFD"/>
    <w:rsid w:val="002643BF"/>
    <w:rsid w:val="0026454D"/>
    <w:rsid w:val="0026529E"/>
    <w:rsid w:val="00267BE9"/>
    <w:rsid w:val="002752F3"/>
    <w:rsid w:val="0027726A"/>
    <w:rsid w:val="00277C3D"/>
    <w:rsid w:val="00280621"/>
    <w:rsid w:val="00284DFD"/>
    <w:rsid w:val="00290928"/>
    <w:rsid w:val="00293973"/>
    <w:rsid w:val="00293C20"/>
    <w:rsid w:val="00294134"/>
    <w:rsid w:val="002941DA"/>
    <w:rsid w:val="002962A9"/>
    <w:rsid w:val="00296B8C"/>
    <w:rsid w:val="002A0832"/>
    <w:rsid w:val="002A191C"/>
    <w:rsid w:val="002A1CEE"/>
    <w:rsid w:val="002A3754"/>
    <w:rsid w:val="002B0F91"/>
    <w:rsid w:val="002B16E5"/>
    <w:rsid w:val="002B2760"/>
    <w:rsid w:val="002B302E"/>
    <w:rsid w:val="002B6E38"/>
    <w:rsid w:val="002B7147"/>
    <w:rsid w:val="002C00BF"/>
    <w:rsid w:val="002C0F4B"/>
    <w:rsid w:val="002C1739"/>
    <w:rsid w:val="002C3AE2"/>
    <w:rsid w:val="002C51D5"/>
    <w:rsid w:val="002D077A"/>
    <w:rsid w:val="002D3C56"/>
    <w:rsid w:val="002D6871"/>
    <w:rsid w:val="002D6DD2"/>
    <w:rsid w:val="002D7BDD"/>
    <w:rsid w:val="002E0B25"/>
    <w:rsid w:val="002E43CD"/>
    <w:rsid w:val="002E4E0F"/>
    <w:rsid w:val="002F6F94"/>
    <w:rsid w:val="002F77F4"/>
    <w:rsid w:val="003021C2"/>
    <w:rsid w:val="00303B3F"/>
    <w:rsid w:val="00304549"/>
    <w:rsid w:val="00306CA5"/>
    <w:rsid w:val="00307065"/>
    <w:rsid w:val="003101FE"/>
    <w:rsid w:val="00311D06"/>
    <w:rsid w:val="00312CE8"/>
    <w:rsid w:val="00315C5C"/>
    <w:rsid w:val="003169DD"/>
    <w:rsid w:val="00321419"/>
    <w:rsid w:val="0032487B"/>
    <w:rsid w:val="00325A6E"/>
    <w:rsid w:val="00335033"/>
    <w:rsid w:val="00337D08"/>
    <w:rsid w:val="00340568"/>
    <w:rsid w:val="00345349"/>
    <w:rsid w:val="00345CB2"/>
    <w:rsid w:val="003505B1"/>
    <w:rsid w:val="003512D8"/>
    <w:rsid w:val="00352253"/>
    <w:rsid w:val="0035362B"/>
    <w:rsid w:val="00353CB3"/>
    <w:rsid w:val="003556D7"/>
    <w:rsid w:val="00371191"/>
    <w:rsid w:val="00371CF0"/>
    <w:rsid w:val="00372A5E"/>
    <w:rsid w:val="00373DDF"/>
    <w:rsid w:val="00374671"/>
    <w:rsid w:val="00384AB5"/>
    <w:rsid w:val="00385165"/>
    <w:rsid w:val="00386062"/>
    <w:rsid w:val="00386CC5"/>
    <w:rsid w:val="00387CE8"/>
    <w:rsid w:val="00390818"/>
    <w:rsid w:val="00390E4F"/>
    <w:rsid w:val="003928DF"/>
    <w:rsid w:val="003930A2"/>
    <w:rsid w:val="003939D7"/>
    <w:rsid w:val="003939FB"/>
    <w:rsid w:val="00395D22"/>
    <w:rsid w:val="00395EC6"/>
    <w:rsid w:val="003A2431"/>
    <w:rsid w:val="003A2590"/>
    <w:rsid w:val="003A4220"/>
    <w:rsid w:val="003A5886"/>
    <w:rsid w:val="003B230D"/>
    <w:rsid w:val="003B2882"/>
    <w:rsid w:val="003B7771"/>
    <w:rsid w:val="003C2D40"/>
    <w:rsid w:val="003C7186"/>
    <w:rsid w:val="003D1041"/>
    <w:rsid w:val="003D43A9"/>
    <w:rsid w:val="003E067D"/>
    <w:rsid w:val="003E153E"/>
    <w:rsid w:val="003E2539"/>
    <w:rsid w:val="003E5786"/>
    <w:rsid w:val="003E6840"/>
    <w:rsid w:val="003E7B93"/>
    <w:rsid w:val="003F31E3"/>
    <w:rsid w:val="003F3DF6"/>
    <w:rsid w:val="003F4938"/>
    <w:rsid w:val="003F5199"/>
    <w:rsid w:val="003F7B4F"/>
    <w:rsid w:val="00401F03"/>
    <w:rsid w:val="00404719"/>
    <w:rsid w:val="0040498F"/>
    <w:rsid w:val="0040627A"/>
    <w:rsid w:val="0040741E"/>
    <w:rsid w:val="00407DA5"/>
    <w:rsid w:val="004125ED"/>
    <w:rsid w:val="00413B60"/>
    <w:rsid w:val="00423E8B"/>
    <w:rsid w:val="004252D9"/>
    <w:rsid w:val="0043048D"/>
    <w:rsid w:val="00431789"/>
    <w:rsid w:val="00433862"/>
    <w:rsid w:val="00443D3F"/>
    <w:rsid w:val="00444B44"/>
    <w:rsid w:val="00445F27"/>
    <w:rsid w:val="004466DC"/>
    <w:rsid w:val="004469C1"/>
    <w:rsid w:val="00447F69"/>
    <w:rsid w:val="004522B0"/>
    <w:rsid w:val="00452B88"/>
    <w:rsid w:val="00453942"/>
    <w:rsid w:val="00453F08"/>
    <w:rsid w:val="004540BE"/>
    <w:rsid w:val="004540DD"/>
    <w:rsid w:val="00457452"/>
    <w:rsid w:val="00461E3A"/>
    <w:rsid w:val="0046514F"/>
    <w:rsid w:val="00466AD3"/>
    <w:rsid w:val="00470773"/>
    <w:rsid w:val="0047098F"/>
    <w:rsid w:val="0047215B"/>
    <w:rsid w:val="004748ED"/>
    <w:rsid w:val="00475C86"/>
    <w:rsid w:val="00482097"/>
    <w:rsid w:val="004820AA"/>
    <w:rsid w:val="00482B10"/>
    <w:rsid w:val="00485F74"/>
    <w:rsid w:val="00486243"/>
    <w:rsid w:val="004873BB"/>
    <w:rsid w:val="004875B9"/>
    <w:rsid w:val="00490213"/>
    <w:rsid w:val="004906A2"/>
    <w:rsid w:val="00492CFF"/>
    <w:rsid w:val="00494B60"/>
    <w:rsid w:val="0049662B"/>
    <w:rsid w:val="004A10E3"/>
    <w:rsid w:val="004A71E5"/>
    <w:rsid w:val="004B2B78"/>
    <w:rsid w:val="004C0E9B"/>
    <w:rsid w:val="004C1B87"/>
    <w:rsid w:val="004C2233"/>
    <w:rsid w:val="004C4039"/>
    <w:rsid w:val="004D0858"/>
    <w:rsid w:val="004D0D7A"/>
    <w:rsid w:val="004D469D"/>
    <w:rsid w:val="004D5654"/>
    <w:rsid w:val="004D65D4"/>
    <w:rsid w:val="004D736C"/>
    <w:rsid w:val="004E1AB7"/>
    <w:rsid w:val="004E2288"/>
    <w:rsid w:val="004E3ADC"/>
    <w:rsid w:val="004F3C38"/>
    <w:rsid w:val="004F5956"/>
    <w:rsid w:val="004F5C82"/>
    <w:rsid w:val="004F601A"/>
    <w:rsid w:val="004F735C"/>
    <w:rsid w:val="004F7CA0"/>
    <w:rsid w:val="004F7CBD"/>
    <w:rsid w:val="00500065"/>
    <w:rsid w:val="00503D10"/>
    <w:rsid w:val="00504AFF"/>
    <w:rsid w:val="00504DA2"/>
    <w:rsid w:val="0050554B"/>
    <w:rsid w:val="00505AE8"/>
    <w:rsid w:val="005116DC"/>
    <w:rsid w:val="005122BD"/>
    <w:rsid w:val="00512A0B"/>
    <w:rsid w:val="005141A3"/>
    <w:rsid w:val="005152B0"/>
    <w:rsid w:val="00515520"/>
    <w:rsid w:val="00517415"/>
    <w:rsid w:val="00520413"/>
    <w:rsid w:val="005225AE"/>
    <w:rsid w:val="00523275"/>
    <w:rsid w:val="00523E52"/>
    <w:rsid w:val="0052478D"/>
    <w:rsid w:val="00525BF4"/>
    <w:rsid w:val="005261E6"/>
    <w:rsid w:val="00527E61"/>
    <w:rsid w:val="005374DE"/>
    <w:rsid w:val="0053781F"/>
    <w:rsid w:val="00540206"/>
    <w:rsid w:val="00543FBE"/>
    <w:rsid w:val="0054616F"/>
    <w:rsid w:val="005470D3"/>
    <w:rsid w:val="00547F66"/>
    <w:rsid w:val="00553380"/>
    <w:rsid w:val="0055668A"/>
    <w:rsid w:val="005575E0"/>
    <w:rsid w:val="0056095E"/>
    <w:rsid w:val="0056358D"/>
    <w:rsid w:val="005649F1"/>
    <w:rsid w:val="00574734"/>
    <w:rsid w:val="005748E5"/>
    <w:rsid w:val="0057507E"/>
    <w:rsid w:val="0057515C"/>
    <w:rsid w:val="00576803"/>
    <w:rsid w:val="00583715"/>
    <w:rsid w:val="00584901"/>
    <w:rsid w:val="005922D9"/>
    <w:rsid w:val="00593A7F"/>
    <w:rsid w:val="00593EA5"/>
    <w:rsid w:val="00594A0C"/>
    <w:rsid w:val="005961DE"/>
    <w:rsid w:val="005964C8"/>
    <w:rsid w:val="005972F5"/>
    <w:rsid w:val="005A2BA9"/>
    <w:rsid w:val="005A4E2F"/>
    <w:rsid w:val="005A618B"/>
    <w:rsid w:val="005A686B"/>
    <w:rsid w:val="005A6C93"/>
    <w:rsid w:val="005B0F17"/>
    <w:rsid w:val="005B1CB4"/>
    <w:rsid w:val="005B2258"/>
    <w:rsid w:val="005B2CEA"/>
    <w:rsid w:val="005B5136"/>
    <w:rsid w:val="005B5494"/>
    <w:rsid w:val="005B60CD"/>
    <w:rsid w:val="005B7AF3"/>
    <w:rsid w:val="005C3C6E"/>
    <w:rsid w:val="005C5734"/>
    <w:rsid w:val="005C66AF"/>
    <w:rsid w:val="005D4AEB"/>
    <w:rsid w:val="005D4EF1"/>
    <w:rsid w:val="005D6290"/>
    <w:rsid w:val="005D6329"/>
    <w:rsid w:val="005D6811"/>
    <w:rsid w:val="005E239D"/>
    <w:rsid w:val="005E42A9"/>
    <w:rsid w:val="005E4C68"/>
    <w:rsid w:val="005E60E0"/>
    <w:rsid w:val="005F01F6"/>
    <w:rsid w:val="005F045C"/>
    <w:rsid w:val="005F0896"/>
    <w:rsid w:val="005F0A31"/>
    <w:rsid w:val="005F168D"/>
    <w:rsid w:val="005F1B3D"/>
    <w:rsid w:val="005F299E"/>
    <w:rsid w:val="005F4C09"/>
    <w:rsid w:val="005F524F"/>
    <w:rsid w:val="005F6443"/>
    <w:rsid w:val="005F7CC3"/>
    <w:rsid w:val="00600CEB"/>
    <w:rsid w:val="006023FF"/>
    <w:rsid w:val="006028D8"/>
    <w:rsid w:val="006123EE"/>
    <w:rsid w:val="00617267"/>
    <w:rsid w:val="006211C0"/>
    <w:rsid w:val="00623444"/>
    <w:rsid w:val="0062653D"/>
    <w:rsid w:val="00630820"/>
    <w:rsid w:val="006311DF"/>
    <w:rsid w:val="00631574"/>
    <w:rsid w:val="006323F1"/>
    <w:rsid w:val="00632BE7"/>
    <w:rsid w:val="00635417"/>
    <w:rsid w:val="006367AE"/>
    <w:rsid w:val="00637EAC"/>
    <w:rsid w:val="006404DF"/>
    <w:rsid w:val="00640A7C"/>
    <w:rsid w:val="006438CE"/>
    <w:rsid w:val="00643D94"/>
    <w:rsid w:val="0064549C"/>
    <w:rsid w:val="00645EC8"/>
    <w:rsid w:val="00650457"/>
    <w:rsid w:val="00655142"/>
    <w:rsid w:val="006558BE"/>
    <w:rsid w:val="00655C48"/>
    <w:rsid w:val="006566CD"/>
    <w:rsid w:val="00657768"/>
    <w:rsid w:val="00657E79"/>
    <w:rsid w:val="006613DD"/>
    <w:rsid w:val="00662C1F"/>
    <w:rsid w:val="00663231"/>
    <w:rsid w:val="0066335E"/>
    <w:rsid w:val="00670999"/>
    <w:rsid w:val="00672132"/>
    <w:rsid w:val="00672496"/>
    <w:rsid w:val="00673847"/>
    <w:rsid w:val="006742E3"/>
    <w:rsid w:val="006744D4"/>
    <w:rsid w:val="00676D63"/>
    <w:rsid w:val="00681E72"/>
    <w:rsid w:val="00685963"/>
    <w:rsid w:val="00685E9B"/>
    <w:rsid w:val="00690AE2"/>
    <w:rsid w:val="00694C45"/>
    <w:rsid w:val="00694F8C"/>
    <w:rsid w:val="006A1311"/>
    <w:rsid w:val="006A1BF3"/>
    <w:rsid w:val="006A5C98"/>
    <w:rsid w:val="006A626D"/>
    <w:rsid w:val="006A678A"/>
    <w:rsid w:val="006A7B89"/>
    <w:rsid w:val="006B00C6"/>
    <w:rsid w:val="006B1E55"/>
    <w:rsid w:val="006B3580"/>
    <w:rsid w:val="006B4C5C"/>
    <w:rsid w:val="006B515D"/>
    <w:rsid w:val="006B7145"/>
    <w:rsid w:val="006C0265"/>
    <w:rsid w:val="006C1139"/>
    <w:rsid w:val="006C1BED"/>
    <w:rsid w:val="006C21CD"/>
    <w:rsid w:val="006C5F33"/>
    <w:rsid w:val="006D0E4E"/>
    <w:rsid w:val="006D2A98"/>
    <w:rsid w:val="006D40F1"/>
    <w:rsid w:val="006D6C69"/>
    <w:rsid w:val="006D7C4A"/>
    <w:rsid w:val="006E4275"/>
    <w:rsid w:val="006E776E"/>
    <w:rsid w:val="006F136E"/>
    <w:rsid w:val="006F193A"/>
    <w:rsid w:val="006F1B28"/>
    <w:rsid w:val="006F4339"/>
    <w:rsid w:val="006F6009"/>
    <w:rsid w:val="00701780"/>
    <w:rsid w:val="00701F83"/>
    <w:rsid w:val="00702845"/>
    <w:rsid w:val="00702CF8"/>
    <w:rsid w:val="00703C84"/>
    <w:rsid w:val="00704074"/>
    <w:rsid w:val="007056C7"/>
    <w:rsid w:val="0071286B"/>
    <w:rsid w:val="00712969"/>
    <w:rsid w:val="00712BAC"/>
    <w:rsid w:val="007177FD"/>
    <w:rsid w:val="00717DFA"/>
    <w:rsid w:val="0072188D"/>
    <w:rsid w:val="00721AD5"/>
    <w:rsid w:val="007226BE"/>
    <w:rsid w:val="00723CB5"/>
    <w:rsid w:val="00725C5D"/>
    <w:rsid w:val="00727801"/>
    <w:rsid w:val="00730BE6"/>
    <w:rsid w:val="007315EA"/>
    <w:rsid w:val="00732650"/>
    <w:rsid w:val="00732788"/>
    <w:rsid w:val="00733C48"/>
    <w:rsid w:val="007341A4"/>
    <w:rsid w:val="00741CAC"/>
    <w:rsid w:val="00743E7E"/>
    <w:rsid w:val="007455A2"/>
    <w:rsid w:val="007479B2"/>
    <w:rsid w:val="00747B52"/>
    <w:rsid w:val="00747EBE"/>
    <w:rsid w:val="00747FCF"/>
    <w:rsid w:val="00752068"/>
    <w:rsid w:val="007555A7"/>
    <w:rsid w:val="00763B59"/>
    <w:rsid w:val="00764F7F"/>
    <w:rsid w:val="00767935"/>
    <w:rsid w:val="00770606"/>
    <w:rsid w:val="00774022"/>
    <w:rsid w:val="00774C78"/>
    <w:rsid w:val="00775311"/>
    <w:rsid w:val="00775697"/>
    <w:rsid w:val="00776A56"/>
    <w:rsid w:val="00780DA6"/>
    <w:rsid w:val="00782DE0"/>
    <w:rsid w:val="007834F9"/>
    <w:rsid w:val="0078461D"/>
    <w:rsid w:val="0078607D"/>
    <w:rsid w:val="00786472"/>
    <w:rsid w:val="007876A8"/>
    <w:rsid w:val="00791552"/>
    <w:rsid w:val="0079609F"/>
    <w:rsid w:val="007979E7"/>
    <w:rsid w:val="007A3C03"/>
    <w:rsid w:val="007A43E9"/>
    <w:rsid w:val="007A511D"/>
    <w:rsid w:val="007A5460"/>
    <w:rsid w:val="007A56D0"/>
    <w:rsid w:val="007A6E3B"/>
    <w:rsid w:val="007B18A0"/>
    <w:rsid w:val="007B24A2"/>
    <w:rsid w:val="007B3037"/>
    <w:rsid w:val="007B3898"/>
    <w:rsid w:val="007B3E50"/>
    <w:rsid w:val="007B43BD"/>
    <w:rsid w:val="007B4D8A"/>
    <w:rsid w:val="007B591D"/>
    <w:rsid w:val="007C0642"/>
    <w:rsid w:val="007C144E"/>
    <w:rsid w:val="007C29B8"/>
    <w:rsid w:val="007C2E06"/>
    <w:rsid w:val="007C3B89"/>
    <w:rsid w:val="007C63FF"/>
    <w:rsid w:val="007C64AB"/>
    <w:rsid w:val="007D08D8"/>
    <w:rsid w:val="007D2B73"/>
    <w:rsid w:val="007D3764"/>
    <w:rsid w:val="007D4B59"/>
    <w:rsid w:val="007D6FAF"/>
    <w:rsid w:val="007E0D6B"/>
    <w:rsid w:val="007E176D"/>
    <w:rsid w:val="007E2F4F"/>
    <w:rsid w:val="007E3437"/>
    <w:rsid w:val="007E43B7"/>
    <w:rsid w:val="007E4609"/>
    <w:rsid w:val="007E4F40"/>
    <w:rsid w:val="007E6571"/>
    <w:rsid w:val="007E6668"/>
    <w:rsid w:val="007F0A1D"/>
    <w:rsid w:val="007F44D3"/>
    <w:rsid w:val="007F675D"/>
    <w:rsid w:val="007F6BB8"/>
    <w:rsid w:val="008007A1"/>
    <w:rsid w:val="008016AA"/>
    <w:rsid w:val="00804D19"/>
    <w:rsid w:val="0080646A"/>
    <w:rsid w:val="0080700F"/>
    <w:rsid w:val="008079E1"/>
    <w:rsid w:val="00807B61"/>
    <w:rsid w:val="00810313"/>
    <w:rsid w:val="008106DC"/>
    <w:rsid w:val="00812CF0"/>
    <w:rsid w:val="00815428"/>
    <w:rsid w:val="0082028B"/>
    <w:rsid w:val="00821EA6"/>
    <w:rsid w:val="008222EA"/>
    <w:rsid w:val="008233ED"/>
    <w:rsid w:val="0082358B"/>
    <w:rsid w:val="0082510D"/>
    <w:rsid w:val="00826D01"/>
    <w:rsid w:val="00831C56"/>
    <w:rsid w:val="00833728"/>
    <w:rsid w:val="00834132"/>
    <w:rsid w:val="0083590F"/>
    <w:rsid w:val="00835D55"/>
    <w:rsid w:val="00836504"/>
    <w:rsid w:val="008371D9"/>
    <w:rsid w:val="00841251"/>
    <w:rsid w:val="00841F23"/>
    <w:rsid w:val="00842085"/>
    <w:rsid w:val="0084370E"/>
    <w:rsid w:val="00844057"/>
    <w:rsid w:val="00844619"/>
    <w:rsid w:val="008451AC"/>
    <w:rsid w:val="00850F50"/>
    <w:rsid w:val="008512CF"/>
    <w:rsid w:val="008514B1"/>
    <w:rsid w:val="008514C2"/>
    <w:rsid w:val="00853262"/>
    <w:rsid w:val="00856164"/>
    <w:rsid w:val="00856E21"/>
    <w:rsid w:val="00864C82"/>
    <w:rsid w:val="00866F36"/>
    <w:rsid w:val="00867998"/>
    <w:rsid w:val="00870E01"/>
    <w:rsid w:val="0087266E"/>
    <w:rsid w:val="00872C71"/>
    <w:rsid w:val="008733CD"/>
    <w:rsid w:val="00873F40"/>
    <w:rsid w:val="00874A20"/>
    <w:rsid w:val="00874E00"/>
    <w:rsid w:val="008806D4"/>
    <w:rsid w:val="008817A8"/>
    <w:rsid w:val="0088485D"/>
    <w:rsid w:val="00885F68"/>
    <w:rsid w:val="00886771"/>
    <w:rsid w:val="00891BED"/>
    <w:rsid w:val="00894A20"/>
    <w:rsid w:val="0089516F"/>
    <w:rsid w:val="00895418"/>
    <w:rsid w:val="00895550"/>
    <w:rsid w:val="008974F5"/>
    <w:rsid w:val="008A438C"/>
    <w:rsid w:val="008B25D6"/>
    <w:rsid w:val="008B30AC"/>
    <w:rsid w:val="008B330B"/>
    <w:rsid w:val="008B3410"/>
    <w:rsid w:val="008B4782"/>
    <w:rsid w:val="008C0A74"/>
    <w:rsid w:val="008C4B44"/>
    <w:rsid w:val="008C797F"/>
    <w:rsid w:val="008D2BEF"/>
    <w:rsid w:val="008D3B8D"/>
    <w:rsid w:val="008D7DB4"/>
    <w:rsid w:val="008E048B"/>
    <w:rsid w:val="008E167E"/>
    <w:rsid w:val="008E22D1"/>
    <w:rsid w:val="008E2828"/>
    <w:rsid w:val="008E301D"/>
    <w:rsid w:val="008E36F5"/>
    <w:rsid w:val="008E51D2"/>
    <w:rsid w:val="008E5EC0"/>
    <w:rsid w:val="008E5FBE"/>
    <w:rsid w:val="008F014A"/>
    <w:rsid w:val="008F1516"/>
    <w:rsid w:val="008F4281"/>
    <w:rsid w:val="008F488E"/>
    <w:rsid w:val="008F56DF"/>
    <w:rsid w:val="008F5C8B"/>
    <w:rsid w:val="008F6851"/>
    <w:rsid w:val="008F72DC"/>
    <w:rsid w:val="008F77F8"/>
    <w:rsid w:val="008F782D"/>
    <w:rsid w:val="00903BFB"/>
    <w:rsid w:val="0090466B"/>
    <w:rsid w:val="0090672E"/>
    <w:rsid w:val="00906FE1"/>
    <w:rsid w:val="0090782F"/>
    <w:rsid w:val="0090794E"/>
    <w:rsid w:val="00910B38"/>
    <w:rsid w:val="009147CF"/>
    <w:rsid w:val="00914FF7"/>
    <w:rsid w:val="009211EE"/>
    <w:rsid w:val="00921D8A"/>
    <w:rsid w:val="00924AE0"/>
    <w:rsid w:val="00924B3F"/>
    <w:rsid w:val="00925F3A"/>
    <w:rsid w:val="00926752"/>
    <w:rsid w:val="0092697F"/>
    <w:rsid w:val="00931AA3"/>
    <w:rsid w:val="00932AC1"/>
    <w:rsid w:val="009332A9"/>
    <w:rsid w:val="009356F4"/>
    <w:rsid w:val="0094152B"/>
    <w:rsid w:val="0094250B"/>
    <w:rsid w:val="00942FFC"/>
    <w:rsid w:val="00943D0E"/>
    <w:rsid w:val="00944B59"/>
    <w:rsid w:val="00945C74"/>
    <w:rsid w:val="0094722B"/>
    <w:rsid w:val="00947EB9"/>
    <w:rsid w:val="00947F4F"/>
    <w:rsid w:val="00950DAC"/>
    <w:rsid w:val="00952D0E"/>
    <w:rsid w:val="009534E9"/>
    <w:rsid w:val="00960FD9"/>
    <w:rsid w:val="00962E1D"/>
    <w:rsid w:val="00963524"/>
    <w:rsid w:val="00964D70"/>
    <w:rsid w:val="00964E66"/>
    <w:rsid w:val="00966DA5"/>
    <w:rsid w:val="00967116"/>
    <w:rsid w:val="00972737"/>
    <w:rsid w:val="0097533C"/>
    <w:rsid w:val="00977D34"/>
    <w:rsid w:val="00977DD4"/>
    <w:rsid w:val="009846CC"/>
    <w:rsid w:val="00984740"/>
    <w:rsid w:val="009878A3"/>
    <w:rsid w:val="00987CC3"/>
    <w:rsid w:val="009921A2"/>
    <w:rsid w:val="00992B81"/>
    <w:rsid w:val="00995A65"/>
    <w:rsid w:val="00995B19"/>
    <w:rsid w:val="009A0971"/>
    <w:rsid w:val="009A4E6A"/>
    <w:rsid w:val="009A6EEA"/>
    <w:rsid w:val="009B0D77"/>
    <w:rsid w:val="009B0DCB"/>
    <w:rsid w:val="009B103B"/>
    <w:rsid w:val="009B211E"/>
    <w:rsid w:val="009B420D"/>
    <w:rsid w:val="009B597A"/>
    <w:rsid w:val="009B6153"/>
    <w:rsid w:val="009B7625"/>
    <w:rsid w:val="009C11DA"/>
    <w:rsid w:val="009C1AA2"/>
    <w:rsid w:val="009C3C58"/>
    <w:rsid w:val="009C5462"/>
    <w:rsid w:val="009D0F39"/>
    <w:rsid w:val="009D1F46"/>
    <w:rsid w:val="009D4A60"/>
    <w:rsid w:val="009D53C5"/>
    <w:rsid w:val="009D6237"/>
    <w:rsid w:val="009D79AE"/>
    <w:rsid w:val="009E0955"/>
    <w:rsid w:val="009E2C01"/>
    <w:rsid w:val="009E2ED2"/>
    <w:rsid w:val="009E50B6"/>
    <w:rsid w:val="009F40AF"/>
    <w:rsid w:val="009F720A"/>
    <w:rsid w:val="009F75A9"/>
    <w:rsid w:val="00A00B9C"/>
    <w:rsid w:val="00A01D02"/>
    <w:rsid w:val="00A03520"/>
    <w:rsid w:val="00A051DE"/>
    <w:rsid w:val="00A074E8"/>
    <w:rsid w:val="00A10A9E"/>
    <w:rsid w:val="00A10F89"/>
    <w:rsid w:val="00A23420"/>
    <w:rsid w:val="00A255C5"/>
    <w:rsid w:val="00A2670C"/>
    <w:rsid w:val="00A26C0D"/>
    <w:rsid w:val="00A26D5F"/>
    <w:rsid w:val="00A27402"/>
    <w:rsid w:val="00A31591"/>
    <w:rsid w:val="00A31793"/>
    <w:rsid w:val="00A3285F"/>
    <w:rsid w:val="00A32AB8"/>
    <w:rsid w:val="00A33208"/>
    <w:rsid w:val="00A339C6"/>
    <w:rsid w:val="00A35FD6"/>
    <w:rsid w:val="00A367C1"/>
    <w:rsid w:val="00A37A41"/>
    <w:rsid w:val="00A37AC4"/>
    <w:rsid w:val="00A401D4"/>
    <w:rsid w:val="00A41F47"/>
    <w:rsid w:val="00A47E93"/>
    <w:rsid w:val="00A51993"/>
    <w:rsid w:val="00A60951"/>
    <w:rsid w:val="00A60C33"/>
    <w:rsid w:val="00A60F10"/>
    <w:rsid w:val="00A64111"/>
    <w:rsid w:val="00A660CC"/>
    <w:rsid w:val="00A66EF5"/>
    <w:rsid w:val="00A67B30"/>
    <w:rsid w:val="00A7018A"/>
    <w:rsid w:val="00A703F4"/>
    <w:rsid w:val="00A712D2"/>
    <w:rsid w:val="00A71FF4"/>
    <w:rsid w:val="00A72A18"/>
    <w:rsid w:val="00A74FF1"/>
    <w:rsid w:val="00A75F1F"/>
    <w:rsid w:val="00A77FCC"/>
    <w:rsid w:val="00A84307"/>
    <w:rsid w:val="00A85848"/>
    <w:rsid w:val="00A86E34"/>
    <w:rsid w:val="00A912FB"/>
    <w:rsid w:val="00A9227C"/>
    <w:rsid w:val="00A93124"/>
    <w:rsid w:val="00A960D3"/>
    <w:rsid w:val="00A966E6"/>
    <w:rsid w:val="00AA07DB"/>
    <w:rsid w:val="00AA2B52"/>
    <w:rsid w:val="00AA2C4A"/>
    <w:rsid w:val="00AA2F25"/>
    <w:rsid w:val="00AA30EA"/>
    <w:rsid w:val="00AA4260"/>
    <w:rsid w:val="00AA4356"/>
    <w:rsid w:val="00AB24ED"/>
    <w:rsid w:val="00AB3685"/>
    <w:rsid w:val="00AB6DEC"/>
    <w:rsid w:val="00AB727B"/>
    <w:rsid w:val="00AB7361"/>
    <w:rsid w:val="00AD0105"/>
    <w:rsid w:val="00AD04B4"/>
    <w:rsid w:val="00AD302A"/>
    <w:rsid w:val="00AD390A"/>
    <w:rsid w:val="00AD4CCE"/>
    <w:rsid w:val="00AE38CD"/>
    <w:rsid w:val="00AF0C50"/>
    <w:rsid w:val="00AF16D4"/>
    <w:rsid w:val="00AF1F71"/>
    <w:rsid w:val="00AF26E4"/>
    <w:rsid w:val="00AF2C02"/>
    <w:rsid w:val="00AF4A8F"/>
    <w:rsid w:val="00AF5C54"/>
    <w:rsid w:val="00AF6935"/>
    <w:rsid w:val="00B01722"/>
    <w:rsid w:val="00B01D39"/>
    <w:rsid w:val="00B04B78"/>
    <w:rsid w:val="00B04DF3"/>
    <w:rsid w:val="00B12E2C"/>
    <w:rsid w:val="00B13D3B"/>
    <w:rsid w:val="00B143C0"/>
    <w:rsid w:val="00B17B7D"/>
    <w:rsid w:val="00B20C4C"/>
    <w:rsid w:val="00B21DEE"/>
    <w:rsid w:val="00B23547"/>
    <w:rsid w:val="00B23C7B"/>
    <w:rsid w:val="00B254B9"/>
    <w:rsid w:val="00B266C7"/>
    <w:rsid w:val="00B2706B"/>
    <w:rsid w:val="00B2745D"/>
    <w:rsid w:val="00B31BB0"/>
    <w:rsid w:val="00B32BCE"/>
    <w:rsid w:val="00B36CE9"/>
    <w:rsid w:val="00B37A60"/>
    <w:rsid w:val="00B37C1E"/>
    <w:rsid w:val="00B4051C"/>
    <w:rsid w:val="00B46C13"/>
    <w:rsid w:val="00B5029D"/>
    <w:rsid w:val="00B5046D"/>
    <w:rsid w:val="00B511C2"/>
    <w:rsid w:val="00B53A13"/>
    <w:rsid w:val="00B61B75"/>
    <w:rsid w:val="00B61BD4"/>
    <w:rsid w:val="00B62746"/>
    <w:rsid w:val="00B64EE6"/>
    <w:rsid w:val="00B64F15"/>
    <w:rsid w:val="00B66552"/>
    <w:rsid w:val="00B757BA"/>
    <w:rsid w:val="00B7619F"/>
    <w:rsid w:val="00B76F3C"/>
    <w:rsid w:val="00B7756C"/>
    <w:rsid w:val="00B77EAE"/>
    <w:rsid w:val="00B80CCF"/>
    <w:rsid w:val="00B80D75"/>
    <w:rsid w:val="00B81150"/>
    <w:rsid w:val="00B845B7"/>
    <w:rsid w:val="00B85261"/>
    <w:rsid w:val="00B8542A"/>
    <w:rsid w:val="00B8711F"/>
    <w:rsid w:val="00B903F0"/>
    <w:rsid w:val="00B96FCF"/>
    <w:rsid w:val="00B97454"/>
    <w:rsid w:val="00B975E4"/>
    <w:rsid w:val="00B97E9F"/>
    <w:rsid w:val="00BA0E41"/>
    <w:rsid w:val="00BA2CAC"/>
    <w:rsid w:val="00BA4063"/>
    <w:rsid w:val="00BA5FE4"/>
    <w:rsid w:val="00BA70D6"/>
    <w:rsid w:val="00BB182F"/>
    <w:rsid w:val="00BB7B36"/>
    <w:rsid w:val="00BC0135"/>
    <w:rsid w:val="00BC114C"/>
    <w:rsid w:val="00BC1802"/>
    <w:rsid w:val="00BC527E"/>
    <w:rsid w:val="00BC54B7"/>
    <w:rsid w:val="00BC558E"/>
    <w:rsid w:val="00BC7276"/>
    <w:rsid w:val="00BC7D81"/>
    <w:rsid w:val="00BD0E22"/>
    <w:rsid w:val="00BD15E1"/>
    <w:rsid w:val="00BD1809"/>
    <w:rsid w:val="00BD1F6C"/>
    <w:rsid w:val="00BD363F"/>
    <w:rsid w:val="00BD3D74"/>
    <w:rsid w:val="00BD4271"/>
    <w:rsid w:val="00BD4AC9"/>
    <w:rsid w:val="00BD4C48"/>
    <w:rsid w:val="00BD5F96"/>
    <w:rsid w:val="00BE4D29"/>
    <w:rsid w:val="00BE7F1B"/>
    <w:rsid w:val="00BF0BA6"/>
    <w:rsid w:val="00BF227D"/>
    <w:rsid w:val="00BF32E1"/>
    <w:rsid w:val="00BF4F65"/>
    <w:rsid w:val="00BF57D2"/>
    <w:rsid w:val="00C0108B"/>
    <w:rsid w:val="00C02B29"/>
    <w:rsid w:val="00C0395D"/>
    <w:rsid w:val="00C05AAE"/>
    <w:rsid w:val="00C06DC2"/>
    <w:rsid w:val="00C07E9B"/>
    <w:rsid w:val="00C103D1"/>
    <w:rsid w:val="00C118EE"/>
    <w:rsid w:val="00C17251"/>
    <w:rsid w:val="00C20637"/>
    <w:rsid w:val="00C24D4D"/>
    <w:rsid w:val="00C26B71"/>
    <w:rsid w:val="00C27C35"/>
    <w:rsid w:val="00C3275A"/>
    <w:rsid w:val="00C34707"/>
    <w:rsid w:val="00C34936"/>
    <w:rsid w:val="00C41D41"/>
    <w:rsid w:val="00C41D47"/>
    <w:rsid w:val="00C434F1"/>
    <w:rsid w:val="00C440AD"/>
    <w:rsid w:val="00C45102"/>
    <w:rsid w:val="00C45626"/>
    <w:rsid w:val="00C475A1"/>
    <w:rsid w:val="00C47B0A"/>
    <w:rsid w:val="00C50C97"/>
    <w:rsid w:val="00C50E8B"/>
    <w:rsid w:val="00C53341"/>
    <w:rsid w:val="00C542FD"/>
    <w:rsid w:val="00C56CE1"/>
    <w:rsid w:val="00C61618"/>
    <w:rsid w:val="00C619DC"/>
    <w:rsid w:val="00C63200"/>
    <w:rsid w:val="00C6322D"/>
    <w:rsid w:val="00C6339C"/>
    <w:rsid w:val="00C63F79"/>
    <w:rsid w:val="00C64A77"/>
    <w:rsid w:val="00C65D1B"/>
    <w:rsid w:val="00C675FA"/>
    <w:rsid w:val="00C7053D"/>
    <w:rsid w:val="00C72F1C"/>
    <w:rsid w:val="00C73BC9"/>
    <w:rsid w:val="00C743AE"/>
    <w:rsid w:val="00C74A71"/>
    <w:rsid w:val="00C758AC"/>
    <w:rsid w:val="00C758B5"/>
    <w:rsid w:val="00C77370"/>
    <w:rsid w:val="00C80D26"/>
    <w:rsid w:val="00C818FC"/>
    <w:rsid w:val="00C8250C"/>
    <w:rsid w:val="00C82931"/>
    <w:rsid w:val="00C86764"/>
    <w:rsid w:val="00C90EFE"/>
    <w:rsid w:val="00C92246"/>
    <w:rsid w:val="00C9362E"/>
    <w:rsid w:val="00C93CB9"/>
    <w:rsid w:val="00C956FB"/>
    <w:rsid w:val="00CA2141"/>
    <w:rsid w:val="00CA22FF"/>
    <w:rsid w:val="00CA35F4"/>
    <w:rsid w:val="00CA3A32"/>
    <w:rsid w:val="00CA4215"/>
    <w:rsid w:val="00CB588D"/>
    <w:rsid w:val="00CB5CDA"/>
    <w:rsid w:val="00CB6DEC"/>
    <w:rsid w:val="00CC5183"/>
    <w:rsid w:val="00CC5E04"/>
    <w:rsid w:val="00CC5E0B"/>
    <w:rsid w:val="00CD2193"/>
    <w:rsid w:val="00CD3A22"/>
    <w:rsid w:val="00CD5119"/>
    <w:rsid w:val="00CD64C5"/>
    <w:rsid w:val="00CD694C"/>
    <w:rsid w:val="00CE0FA8"/>
    <w:rsid w:val="00CE3FAF"/>
    <w:rsid w:val="00CE3FBC"/>
    <w:rsid w:val="00CE4C3C"/>
    <w:rsid w:val="00CE5C2F"/>
    <w:rsid w:val="00CF02C6"/>
    <w:rsid w:val="00CF0FF4"/>
    <w:rsid w:val="00CF1F95"/>
    <w:rsid w:val="00CF2211"/>
    <w:rsid w:val="00CF3461"/>
    <w:rsid w:val="00CF552C"/>
    <w:rsid w:val="00CF74A8"/>
    <w:rsid w:val="00CF7BE5"/>
    <w:rsid w:val="00D02102"/>
    <w:rsid w:val="00D046FE"/>
    <w:rsid w:val="00D04DC2"/>
    <w:rsid w:val="00D074FC"/>
    <w:rsid w:val="00D100B5"/>
    <w:rsid w:val="00D11952"/>
    <w:rsid w:val="00D12E8F"/>
    <w:rsid w:val="00D13E26"/>
    <w:rsid w:val="00D202A2"/>
    <w:rsid w:val="00D231AB"/>
    <w:rsid w:val="00D2551F"/>
    <w:rsid w:val="00D260A4"/>
    <w:rsid w:val="00D2718E"/>
    <w:rsid w:val="00D3171B"/>
    <w:rsid w:val="00D33974"/>
    <w:rsid w:val="00D3567B"/>
    <w:rsid w:val="00D35F15"/>
    <w:rsid w:val="00D36304"/>
    <w:rsid w:val="00D44127"/>
    <w:rsid w:val="00D456BB"/>
    <w:rsid w:val="00D45EEE"/>
    <w:rsid w:val="00D4761B"/>
    <w:rsid w:val="00D47B7F"/>
    <w:rsid w:val="00D50E99"/>
    <w:rsid w:val="00D542DF"/>
    <w:rsid w:val="00D57051"/>
    <w:rsid w:val="00D57C43"/>
    <w:rsid w:val="00D61A21"/>
    <w:rsid w:val="00D61F1C"/>
    <w:rsid w:val="00D624EF"/>
    <w:rsid w:val="00D6294A"/>
    <w:rsid w:val="00D6451D"/>
    <w:rsid w:val="00D654D5"/>
    <w:rsid w:val="00D672E1"/>
    <w:rsid w:val="00D6788E"/>
    <w:rsid w:val="00D73DD3"/>
    <w:rsid w:val="00D77154"/>
    <w:rsid w:val="00D77E7A"/>
    <w:rsid w:val="00D8199B"/>
    <w:rsid w:val="00D81E4C"/>
    <w:rsid w:val="00D91990"/>
    <w:rsid w:val="00D91FF7"/>
    <w:rsid w:val="00D9716D"/>
    <w:rsid w:val="00D97F7E"/>
    <w:rsid w:val="00DA24D3"/>
    <w:rsid w:val="00DA3753"/>
    <w:rsid w:val="00DA4050"/>
    <w:rsid w:val="00DA4B66"/>
    <w:rsid w:val="00DA4C09"/>
    <w:rsid w:val="00DA4FBB"/>
    <w:rsid w:val="00DA5394"/>
    <w:rsid w:val="00DA5D53"/>
    <w:rsid w:val="00DB0ED7"/>
    <w:rsid w:val="00DB19F0"/>
    <w:rsid w:val="00DB7E0B"/>
    <w:rsid w:val="00DB7EC2"/>
    <w:rsid w:val="00DC15EB"/>
    <w:rsid w:val="00DC6E1C"/>
    <w:rsid w:val="00DC74B9"/>
    <w:rsid w:val="00DD0CF0"/>
    <w:rsid w:val="00DD16A8"/>
    <w:rsid w:val="00DD5439"/>
    <w:rsid w:val="00DD63F7"/>
    <w:rsid w:val="00DE3461"/>
    <w:rsid w:val="00DE3DC5"/>
    <w:rsid w:val="00DE571C"/>
    <w:rsid w:val="00DE5F56"/>
    <w:rsid w:val="00DE6D70"/>
    <w:rsid w:val="00DE7597"/>
    <w:rsid w:val="00DF12D9"/>
    <w:rsid w:val="00DF15E0"/>
    <w:rsid w:val="00DF5B6B"/>
    <w:rsid w:val="00DF6584"/>
    <w:rsid w:val="00DF66D9"/>
    <w:rsid w:val="00DF7DB5"/>
    <w:rsid w:val="00E0015B"/>
    <w:rsid w:val="00E0071D"/>
    <w:rsid w:val="00E01DB3"/>
    <w:rsid w:val="00E025CD"/>
    <w:rsid w:val="00E04E24"/>
    <w:rsid w:val="00E051A6"/>
    <w:rsid w:val="00E0598D"/>
    <w:rsid w:val="00E078B8"/>
    <w:rsid w:val="00E12B3A"/>
    <w:rsid w:val="00E12EBB"/>
    <w:rsid w:val="00E15372"/>
    <w:rsid w:val="00E163E7"/>
    <w:rsid w:val="00E17E74"/>
    <w:rsid w:val="00E17FF9"/>
    <w:rsid w:val="00E20103"/>
    <w:rsid w:val="00E223DB"/>
    <w:rsid w:val="00E267CA"/>
    <w:rsid w:val="00E26EDC"/>
    <w:rsid w:val="00E27077"/>
    <w:rsid w:val="00E27D3E"/>
    <w:rsid w:val="00E30AD0"/>
    <w:rsid w:val="00E31CE3"/>
    <w:rsid w:val="00E31D71"/>
    <w:rsid w:val="00E33ECC"/>
    <w:rsid w:val="00E36756"/>
    <w:rsid w:val="00E37D99"/>
    <w:rsid w:val="00E4311C"/>
    <w:rsid w:val="00E508A7"/>
    <w:rsid w:val="00E54CF7"/>
    <w:rsid w:val="00E566DE"/>
    <w:rsid w:val="00E57E69"/>
    <w:rsid w:val="00E61A36"/>
    <w:rsid w:val="00E627DB"/>
    <w:rsid w:val="00E633D1"/>
    <w:rsid w:val="00E63935"/>
    <w:rsid w:val="00E63CA4"/>
    <w:rsid w:val="00E67495"/>
    <w:rsid w:val="00E70B13"/>
    <w:rsid w:val="00E719D2"/>
    <w:rsid w:val="00E71F2A"/>
    <w:rsid w:val="00E756E9"/>
    <w:rsid w:val="00E90248"/>
    <w:rsid w:val="00E92A8B"/>
    <w:rsid w:val="00EA5513"/>
    <w:rsid w:val="00EA55D2"/>
    <w:rsid w:val="00EB23D4"/>
    <w:rsid w:val="00EB73CA"/>
    <w:rsid w:val="00EB7C3B"/>
    <w:rsid w:val="00EC09A4"/>
    <w:rsid w:val="00EC13E4"/>
    <w:rsid w:val="00EC1503"/>
    <w:rsid w:val="00EC3219"/>
    <w:rsid w:val="00EC4453"/>
    <w:rsid w:val="00EC5674"/>
    <w:rsid w:val="00EC5E0E"/>
    <w:rsid w:val="00EC7F7C"/>
    <w:rsid w:val="00ED2971"/>
    <w:rsid w:val="00ED3787"/>
    <w:rsid w:val="00ED3EBE"/>
    <w:rsid w:val="00ED4965"/>
    <w:rsid w:val="00ED6EC2"/>
    <w:rsid w:val="00EE0B48"/>
    <w:rsid w:val="00EE1C4C"/>
    <w:rsid w:val="00EE2BC2"/>
    <w:rsid w:val="00EE544A"/>
    <w:rsid w:val="00EE5A2D"/>
    <w:rsid w:val="00EE6F04"/>
    <w:rsid w:val="00EE78BB"/>
    <w:rsid w:val="00EF154E"/>
    <w:rsid w:val="00EF36F5"/>
    <w:rsid w:val="00EF73E4"/>
    <w:rsid w:val="00F013B6"/>
    <w:rsid w:val="00F06687"/>
    <w:rsid w:val="00F06997"/>
    <w:rsid w:val="00F11C56"/>
    <w:rsid w:val="00F11FBC"/>
    <w:rsid w:val="00F12FA2"/>
    <w:rsid w:val="00F15939"/>
    <w:rsid w:val="00F16ED3"/>
    <w:rsid w:val="00F16FA8"/>
    <w:rsid w:val="00F21443"/>
    <w:rsid w:val="00F237A7"/>
    <w:rsid w:val="00F23D13"/>
    <w:rsid w:val="00F25B96"/>
    <w:rsid w:val="00F26240"/>
    <w:rsid w:val="00F2644E"/>
    <w:rsid w:val="00F307DD"/>
    <w:rsid w:val="00F321B7"/>
    <w:rsid w:val="00F3598C"/>
    <w:rsid w:val="00F36A95"/>
    <w:rsid w:val="00F42AB8"/>
    <w:rsid w:val="00F43DCD"/>
    <w:rsid w:val="00F46BAA"/>
    <w:rsid w:val="00F51282"/>
    <w:rsid w:val="00F512F8"/>
    <w:rsid w:val="00F5135D"/>
    <w:rsid w:val="00F52332"/>
    <w:rsid w:val="00F5260B"/>
    <w:rsid w:val="00F55757"/>
    <w:rsid w:val="00F63812"/>
    <w:rsid w:val="00F7088B"/>
    <w:rsid w:val="00F70FED"/>
    <w:rsid w:val="00F71AA3"/>
    <w:rsid w:val="00F73965"/>
    <w:rsid w:val="00F74115"/>
    <w:rsid w:val="00F74CA2"/>
    <w:rsid w:val="00F756B7"/>
    <w:rsid w:val="00F77CFC"/>
    <w:rsid w:val="00F8078E"/>
    <w:rsid w:val="00F81276"/>
    <w:rsid w:val="00F81583"/>
    <w:rsid w:val="00F81641"/>
    <w:rsid w:val="00F820FF"/>
    <w:rsid w:val="00F8218C"/>
    <w:rsid w:val="00F840C4"/>
    <w:rsid w:val="00F85731"/>
    <w:rsid w:val="00F859A3"/>
    <w:rsid w:val="00F85C2C"/>
    <w:rsid w:val="00F86A51"/>
    <w:rsid w:val="00F921F0"/>
    <w:rsid w:val="00F92A81"/>
    <w:rsid w:val="00F9412E"/>
    <w:rsid w:val="00F97F1C"/>
    <w:rsid w:val="00F97F52"/>
    <w:rsid w:val="00FA0D83"/>
    <w:rsid w:val="00FA11A6"/>
    <w:rsid w:val="00FA1B2B"/>
    <w:rsid w:val="00FA222A"/>
    <w:rsid w:val="00FA2AD2"/>
    <w:rsid w:val="00FA3342"/>
    <w:rsid w:val="00FA4356"/>
    <w:rsid w:val="00FA548D"/>
    <w:rsid w:val="00FA5494"/>
    <w:rsid w:val="00FA6576"/>
    <w:rsid w:val="00FA7F2B"/>
    <w:rsid w:val="00FB3861"/>
    <w:rsid w:val="00FB7D90"/>
    <w:rsid w:val="00FC0851"/>
    <w:rsid w:val="00FC0A17"/>
    <w:rsid w:val="00FC149C"/>
    <w:rsid w:val="00FC189D"/>
    <w:rsid w:val="00FC3E35"/>
    <w:rsid w:val="00FC50EB"/>
    <w:rsid w:val="00FC680C"/>
    <w:rsid w:val="00FD2E93"/>
    <w:rsid w:val="00FD33F5"/>
    <w:rsid w:val="00FD3701"/>
    <w:rsid w:val="00FD4F8C"/>
    <w:rsid w:val="00FD53DE"/>
    <w:rsid w:val="00FD7A2C"/>
    <w:rsid w:val="00FE06FD"/>
    <w:rsid w:val="00FE1030"/>
    <w:rsid w:val="00FE1462"/>
    <w:rsid w:val="00FE3111"/>
    <w:rsid w:val="00FE5022"/>
    <w:rsid w:val="00FE5E67"/>
    <w:rsid w:val="00FE7F39"/>
    <w:rsid w:val="00FF3A38"/>
    <w:rsid w:val="0104518E"/>
    <w:rsid w:val="013701DC"/>
    <w:rsid w:val="013E36D1"/>
    <w:rsid w:val="0156177E"/>
    <w:rsid w:val="01757AD3"/>
    <w:rsid w:val="01D05C15"/>
    <w:rsid w:val="01EA0118"/>
    <w:rsid w:val="02094A42"/>
    <w:rsid w:val="02226DB0"/>
    <w:rsid w:val="025B142F"/>
    <w:rsid w:val="02954CF6"/>
    <w:rsid w:val="02C1356F"/>
    <w:rsid w:val="02CD228D"/>
    <w:rsid w:val="02D23086"/>
    <w:rsid w:val="02F367EF"/>
    <w:rsid w:val="03327FC8"/>
    <w:rsid w:val="03931FB9"/>
    <w:rsid w:val="03946FC4"/>
    <w:rsid w:val="03BB1D6C"/>
    <w:rsid w:val="03FC378E"/>
    <w:rsid w:val="048628BE"/>
    <w:rsid w:val="04BC5D9C"/>
    <w:rsid w:val="04DC0AA0"/>
    <w:rsid w:val="04F60A45"/>
    <w:rsid w:val="05377ADF"/>
    <w:rsid w:val="057904EC"/>
    <w:rsid w:val="05F41565"/>
    <w:rsid w:val="063C60C3"/>
    <w:rsid w:val="065A2248"/>
    <w:rsid w:val="06692714"/>
    <w:rsid w:val="06D80E86"/>
    <w:rsid w:val="06E82466"/>
    <w:rsid w:val="06EB0A3C"/>
    <w:rsid w:val="07300CC3"/>
    <w:rsid w:val="07822663"/>
    <w:rsid w:val="07B92A66"/>
    <w:rsid w:val="07D4164E"/>
    <w:rsid w:val="08600CB0"/>
    <w:rsid w:val="0871284C"/>
    <w:rsid w:val="08887E94"/>
    <w:rsid w:val="08D917FD"/>
    <w:rsid w:val="08DB07BA"/>
    <w:rsid w:val="09313FEA"/>
    <w:rsid w:val="094837C1"/>
    <w:rsid w:val="094D1BA9"/>
    <w:rsid w:val="09543B7B"/>
    <w:rsid w:val="09581E0B"/>
    <w:rsid w:val="09745667"/>
    <w:rsid w:val="097C52F5"/>
    <w:rsid w:val="097F7821"/>
    <w:rsid w:val="098827C8"/>
    <w:rsid w:val="09F23B4A"/>
    <w:rsid w:val="0A877BE4"/>
    <w:rsid w:val="0AC36931"/>
    <w:rsid w:val="0AD80A10"/>
    <w:rsid w:val="0AE16A2B"/>
    <w:rsid w:val="0B082A4D"/>
    <w:rsid w:val="0B5E376C"/>
    <w:rsid w:val="0B903ADE"/>
    <w:rsid w:val="0BA91D7E"/>
    <w:rsid w:val="0BD97E60"/>
    <w:rsid w:val="0BE1111A"/>
    <w:rsid w:val="0BE74194"/>
    <w:rsid w:val="0BE85AFE"/>
    <w:rsid w:val="0BFE174A"/>
    <w:rsid w:val="0C252478"/>
    <w:rsid w:val="0CCA3841"/>
    <w:rsid w:val="0CD10ED1"/>
    <w:rsid w:val="0D1963BF"/>
    <w:rsid w:val="0D1B115B"/>
    <w:rsid w:val="0D307327"/>
    <w:rsid w:val="0D3B3AB8"/>
    <w:rsid w:val="0DAE649D"/>
    <w:rsid w:val="0DC95607"/>
    <w:rsid w:val="0DDD201A"/>
    <w:rsid w:val="0E000AF7"/>
    <w:rsid w:val="0E2624D8"/>
    <w:rsid w:val="0E514A5E"/>
    <w:rsid w:val="0E5D71B9"/>
    <w:rsid w:val="0E835B7C"/>
    <w:rsid w:val="0E8A0DDC"/>
    <w:rsid w:val="0E9D4DA8"/>
    <w:rsid w:val="0EC056C2"/>
    <w:rsid w:val="0ECE76A6"/>
    <w:rsid w:val="0EE0774A"/>
    <w:rsid w:val="0F380715"/>
    <w:rsid w:val="0F4241BA"/>
    <w:rsid w:val="0F895264"/>
    <w:rsid w:val="0FD92952"/>
    <w:rsid w:val="10437371"/>
    <w:rsid w:val="1080090C"/>
    <w:rsid w:val="10812C66"/>
    <w:rsid w:val="1088747A"/>
    <w:rsid w:val="109D35A2"/>
    <w:rsid w:val="109F0007"/>
    <w:rsid w:val="10FB1AA8"/>
    <w:rsid w:val="111921EA"/>
    <w:rsid w:val="111B138B"/>
    <w:rsid w:val="113A43BB"/>
    <w:rsid w:val="11743D85"/>
    <w:rsid w:val="118353EB"/>
    <w:rsid w:val="1193257A"/>
    <w:rsid w:val="11C173B6"/>
    <w:rsid w:val="11F62D5C"/>
    <w:rsid w:val="12064AFA"/>
    <w:rsid w:val="12604F2A"/>
    <w:rsid w:val="12B831C9"/>
    <w:rsid w:val="12C003B3"/>
    <w:rsid w:val="12E55AF7"/>
    <w:rsid w:val="132D66E8"/>
    <w:rsid w:val="13312BD6"/>
    <w:rsid w:val="1333325F"/>
    <w:rsid w:val="13482EF0"/>
    <w:rsid w:val="1350111F"/>
    <w:rsid w:val="136460C3"/>
    <w:rsid w:val="13873AD6"/>
    <w:rsid w:val="13B642FE"/>
    <w:rsid w:val="13C64395"/>
    <w:rsid w:val="14480C14"/>
    <w:rsid w:val="144F77B5"/>
    <w:rsid w:val="1451790C"/>
    <w:rsid w:val="148B1226"/>
    <w:rsid w:val="1514752E"/>
    <w:rsid w:val="15282FD9"/>
    <w:rsid w:val="156B79ED"/>
    <w:rsid w:val="15826F75"/>
    <w:rsid w:val="15B351E1"/>
    <w:rsid w:val="15F83E77"/>
    <w:rsid w:val="16070E41"/>
    <w:rsid w:val="16142713"/>
    <w:rsid w:val="165B50DF"/>
    <w:rsid w:val="16907088"/>
    <w:rsid w:val="16AD3796"/>
    <w:rsid w:val="16B472E8"/>
    <w:rsid w:val="16BB6226"/>
    <w:rsid w:val="16DA6555"/>
    <w:rsid w:val="174165D4"/>
    <w:rsid w:val="17486E4C"/>
    <w:rsid w:val="176D04D6"/>
    <w:rsid w:val="178269CB"/>
    <w:rsid w:val="1797590F"/>
    <w:rsid w:val="17E7745D"/>
    <w:rsid w:val="17EB30A7"/>
    <w:rsid w:val="17FA0B3C"/>
    <w:rsid w:val="17FF1243"/>
    <w:rsid w:val="18463EA2"/>
    <w:rsid w:val="185D11EC"/>
    <w:rsid w:val="187A7FF0"/>
    <w:rsid w:val="18A07090"/>
    <w:rsid w:val="18C76625"/>
    <w:rsid w:val="19326F59"/>
    <w:rsid w:val="19380096"/>
    <w:rsid w:val="19A82B3A"/>
    <w:rsid w:val="19E83D12"/>
    <w:rsid w:val="19FC28F2"/>
    <w:rsid w:val="1A6E39DD"/>
    <w:rsid w:val="1A815D2D"/>
    <w:rsid w:val="1A9D6217"/>
    <w:rsid w:val="1AC60A79"/>
    <w:rsid w:val="1AE3657B"/>
    <w:rsid w:val="1AEC1D49"/>
    <w:rsid w:val="1B0433CF"/>
    <w:rsid w:val="1B8B3C9B"/>
    <w:rsid w:val="1BF2581B"/>
    <w:rsid w:val="1BF664F6"/>
    <w:rsid w:val="1C166281"/>
    <w:rsid w:val="1C371B23"/>
    <w:rsid w:val="1C8D00AF"/>
    <w:rsid w:val="1C8E288F"/>
    <w:rsid w:val="1CC017EA"/>
    <w:rsid w:val="1D0E51AB"/>
    <w:rsid w:val="1D167BBB"/>
    <w:rsid w:val="1D2D5631"/>
    <w:rsid w:val="1D907783"/>
    <w:rsid w:val="1DC53ABB"/>
    <w:rsid w:val="1DD72BB0"/>
    <w:rsid w:val="1E065784"/>
    <w:rsid w:val="1E561C6C"/>
    <w:rsid w:val="1EAC5527"/>
    <w:rsid w:val="1EBA00BB"/>
    <w:rsid w:val="1EC64120"/>
    <w:rsid w:val="1FBF3557"/>
    <w:rsid w:val="1FDF13FF"/>
    <w:rsid w:val="20316726"/>
    <w:rsid w:val="205E1FA5"/>
    <w:rsid w:val="20896D8F"/>
    <w:rsid w:val="20C31E08"/>
    <w:rsid w:val="20E174F0"/>
    <w:rsid w:val="210067D1"/>
    <w:rsid w:val="2110329F"/>
    <w:rsid w:val="21250BAC"/>
    <w:rsid w:val="21527B83"/>
    <w:rsid w:val="218B4C3D"/>
    <w:rsid w:val="21A664AF"/>
    <w:rsid w:val="21C916A0"/>
    <w:rsid w:val="21F52068"/>
    <w:rsid w:val="21FE4F8B"/>
    <w:rsid w:val="22943A5C"/>
    <w:rsid w:val="22A002A0"/>
    <w:rsid w:val="22A1482E"/>
    <w:rsid w:val="22A92E0E"/>
    <w:rsid w:val="22B65E9E"/>
    <w:rsid w:val="22C7666E"/>
    <w:rsid w:val="230F75A5"/>
    <w:rsid w:val="23532319"/>
    <w:rsid w:val="23AF14D8"/>
    <w:rsid w:val="23C169C9"/>
    <w:rsid w:val="23D465F7"/>
    <w:rsid w:val="23F9105D"/>
    <w:rsid w:val="23F97868"/>
    <w:rsid w:val="24247062"/>
    <w:rsid w:val="24422247"/>
    <w:rsid w:val="24701466"/>
    <w:rsid w:val="24785CC4"/>
    <w:rsid w:val="24A70577"/>
    <w:rsid w:val="24A93807"/>
    <w:rsid w:val="24B91181"/>
    <w:rsid w:val="24D85F4E"/>
    <w:rsid w:val="24DE44D8"/>
    <w:rsid w:val="25153340"/>
    <w:rsid w:val="252F6DB2"/>
    <w:rsid w:val="25552428"/>
    <w:rsid w:val="25865EC7"/>
    <w:rsid w:val="25EC4A4B"/>
    <w:rsid w:val="261A1D72"/>
    <w:rsid w:val="263E08AF"/>
    <w:rsid w:val="269328C3"/>
    <w:rsid w:val="26BF1684"/>
    <w:rsid w:val="26E56F03"/>
    <w:rsid w:val="270F7F6E"/>
    <w:rsid w:val="27592132"/>
    <w:rsid w:val="27F03E2A"/>
    <w:rsid w:val="28120F00"/>
    <w:rsid w:val="28340752"/>
    <w:rsid w:val="28487232"/>
    <w:rsid w:val="284C0612"/>
    <w:rsid w:val="288810F3"/>
    <w:rsid w:val="297939AC"/>
    <w:rsid w:val="297C15A8"/>
    <w:rsid w:val="2989763D"/>
    <w:rsid w:val="299642A4"/>
    <w:rsid w:val="29A5551C"/>
    <w:rsid w:val="29F63C2D"/>
    <w:rsid w:val="29FB517A"/>
    <w:rsid w:val="2A07545B"/>
    <w:rsid w:val="2A236AF5"/>
    <w:rsid w:val="2A282E2B"/>
    <w:rsid w:val="2A3D4F55"/>
    <w:rsid w:val="2A4A216B"/>
    <w:rsid w:val="2A807B1E"/>
    <w:rsid w:val="2AB36FFB"/>
    <w:rsid w:val="2AB6297A"/>
    <w:rsid w:val="2AD215C5"/>
    <w:rsid w:val="2B0D6388"/>
    <w:rsid w:val="2B2D7144"/>
    <w:rsid w:val="2B3B1E15"/>
    <w:rsid w:val="2B4C581C"/>
    <w:rsid w:val="2B4E3C36"/>
    <w:rsid w:val="2B59251B"/>
    <w:rsid w:val="2B6F2C46"/>
    <w:rsid w:val="2B9B40AD"/>
    <w:rsid w:val="2BF400FE"/>
    <w:rsid w:val="2BFB0EBD"/>
    <w:rsid w:val="2C27208E"/>
    <w:rsid w:val="2C363DD6"/>
    <w:rsid w:val="2C620A7A"/>
    <w:rsid w:val="2C872E1D"/>
    <w:rsid w:val="2CE33F5E"/>
    <w:rsid w:val="2CE67188"/>
    <w:rsid w:val="2D33789C"/>
    <w:rsid w:val="2D9767F7"/>
    <w:rsid w:val="2DAF16FB"/>
    <w:rsid w:val="2DF84FA1"/>
    <w:rsid w:val="2E0734FE"/>
    <w:rsid w:val="2E193C62"/>
    <w:rsid w:val="2E557938"/>
    <w:rsid w:val="2E7B7296"/>
    <w:rsid w:val="2E8C4181"/>
    <w:rsid w:val="2E916F67"/>
    <w:rsid w:val="2ED4025B"/>
    <w:rsid w:val="2ED50EAB"/>
    <w:rsid w:val="2EE769C4"/>
    <w:rsid w:val="2F01153B"/>
    <w:rsid w:val="2F0A7A6D"/>
    <w:rsid w:val="2F0C0F70"/>
    <w:rsid w:val="2F5527C5"/>
    <w:rsid w:val="2F587352"/>
    <w:rsid w:val="2F756B88"/>
    <w:rsid w:val="2FA653B8"/>
    <w:rsid w:val="2FBE6192"/>
    <w:rsid w:val="30142680"/>
    <w:rsid w:val="30213117"/>
    <w:rsid w:val="30327B6D"/>
    <w:rsid w:val="30442F65"/>
    <w:rsid w:val="304D037C"/>
    <w:rsid w:val="304F71B0"/>
    <w:rsid w:val="3145421E"/>
    <w:rsid w:val="315D70D2"/>
    <w:rsid w:val="319216B5"/>
    <w:rsid w:val="31B732C3"/>
    <w:rsid w:val="321D2464"/>
    <w:rsid w:val="325F3D8A"/>
    <w:rsid w:val="327E4F11"/>
    <w:rsid w:val="32A23F73"/>
    <w:rsid w:val="32B22E69"/>
    <w:rsid w:val="32CB019A"/>
    <w:rsid w:val="32D167DA"/>
    <w:rsid w:val="32E20814"/>
    <w:rsid w:val="330D5C27"/>
    <w:rsid w:val="33231C53"/>
    <w:rsid w:val="3333566A"/>
    <w:rsid w:val="333C404E"/>
    <w:rsid w:val="336074D2"/>
    <w:rsid w:val="33AB11FD"/>
    <w:rsid w:val="341D3DB2"/>
    <w:rsid w:val="34615AF8"/>
    <w:rsid w:val="346639EB"/>
    <w:rsid w:val="346C4839"/>
    <w:rsid w:val="34897627"/>
    <w:rsid w:val="348C0B69"/>
    <w:rsid w:val="348E47AF"/>
    <w:rsid w:val="34B46029"/>
    <w:rsid w:val="34C76109"/>
    <w:rsid w:val="34E844B6"/>
    <w:rsid w:val="35124730"/>
    <w:rsid w:val="35201E45"/>
    <w:rsid w:val="356B4AF0"/>
    <w:rsid w:val="361862C1"/>
    <w:rsid w:val="366F7F2B"/>
    <w:rsid w:val="369F5ED2"/>
    <w:rsid w:val="36B92FC3"/>
    <w:rsid w:val="370D6FB9"/>
    <w:rsid w:val="370E7993"/>
    <w:rsid w:val="371D6DB8"/>
    <w:rsid w:val="371F65FA"/>
    <w:rsid w:val="373C1E2F"/>
    <w:rsid w:val="37746F02"/>
    <w:rsid w:val="37B207B5"/>
    <w:rsid w:val="37B92AFF"/>
    <w:rsid w:val="37F66014"/>
    <w:rsid w:val="38075F7D"/>
    <w:rsid w:val="38217BC0"/>
    <w:rsid w:val="383C39EA"/>
    <w:rsid w:val="38765C86"/>
    <w:rsid w:val="38E04E86"/>
    <w:rsid w:val="393738DF"/>
    <w:rsid w:val="39395293"/>
    <w:rsid w:val="394001E4"/>
    <w:rsid w:val="3949758E"/>
    <w:rsid w:val="39642A9D"/>
    <w:rsid w:val="39D127A0"/>
    <w:rsid w:val="39D3478D"/>
    <w:rsid w:val="39D53485"/>
    <w:rsid w:val="3A064DE8"/>
    <w:rsid w:val="3A1E053A"/>
    <w:rsid w:val="3A560D9E"/>
    <w:rsid w:val="3A747BF2"/>
    <w:rsid w:val="3A776DE6"/>
    <w:rsid w:val="3A9023B4"/>
    <w:rsid w:val="3A9276AD"/>
    <w:rsid w:val="3AB369E9"/>
    <w:rsid w:val="3B350E3B"/>
    <w:rsid w:val="3B9E34BF"/>
    <w:rsid w:val="3BAE21A1"/>
    <w:rsid w:val="3BCF85E2"/>
    <w:rsid w:val="3BD50179"/>
    <w:rsid w:val="3BE57BD2"/>
    <w:rsid w:val="3BFF9C3C"/>
    <w:rsid w:val="3C392385"/>
    <w:rsid w:val="3C411383"/>
    <w:rsid w:val="3CC52D38"/>
    <w:rsid w:val="3CD13DD3"/>
    <w:rsid w:val="3CD236AA"/>
    <w:rsid w:val="3D205B1B"/>
    <w:rsid w:val="3D654913"/>
    <w:rsid w:val="3D8E5BF8"/>
    <w:rsid w:val="3D9B36A0"/>
    <w:rsid w:val="3D9C2FA3"/>
    <w:rsid w:val="3DAA4C5E"/>
    <w:rsid w:val="3DCD58B5"/>
    <w:rsid w:val="3DD83EC3"/>
    <w:rsid w:val="3DF2491B"/>
    <w:rsid w:val="3E2243E7"/>
    <w:rsid w:val="3E950E30"/>
    <w:rsid w:val="3EBD48D7"/>
    <w:rsid w:val="3EF56ECB"/>
    <w:rsid w:val="3EFE69D5"/>
    <w:rsid w:val="3F0916BF"/>
    <w:rsid w:val="3F3604C7"/>
    <w:rsid w:val="3F41624D"/>
    <w:rsid w:val="3F6E5567"/>
    <w:rsid w:val="3FD02D5B"/>
    <w:rsid w:val="3FD507C3"/>
    <w:rsid w:val="404F5918"/>
    <w:rsid w:val="408B4349"/>
    <w:rsid w:val="40DE501A"/>
    <w:rsid w:val="41124699"/>
    <w:rsid w:val="411838B9"/>
    <w:rsid w:val="41286718"/>
    <w:rsid w:val="417E1360"/>
    <w:rsid w:val="41D06DB9"/>
    <w:rsid w:val="41E77C57"/>
    <w:rsid w:val="422357F5"/>
    <w:rsid w:val="429B3FAC"/>
    <w:rsid w:val="42A80994"/>
    <w:rsid w:val="42CF007C"/>
    <w:rsid w:val="433247B8"/>
    <w:rsid w:val="43402B23"/>
    <w:rsid w:val="434D1825"/>
    <w:rsid w:val="43917A93"/>
    <w:rsid w:val="439301D7"/>
    <w:rsid w:val="43B46196"/>
    <w:rsid w:val="43C76C85"/>
    <w:rsid w:val="43C840D1"/>
    <w:rsid w:val="43D933AB"/>
    <w:rsid w:val="43DD305D"/>
    <w:rsid w:val="449C0CEB"/>
    <w:rsid w:val="44C34818"/>
    <w:rsid w:val="44F60271"/>
    <w:rsid w:val="451E28E0"/>
    <w:rsid w:val="453B5179"/>
    <w:rsid w:val="457724B6"/>
    <w:rsid w:val="45D16E62"/>
    <w:rsid w:val="45ED50AE"/>
    <w:rsid w:val="463A4D29"/>
    <w:rsid w:val="464E03FB"/>
    <w:rsid w:val="4676292B"/>
    <w:rsid w:val="46E806F0"/>
    <w:rsid w:val="46F34BEB"/>
    <w:rsid w:val="470D1FA1"/>
    <w:rsid w:val="473523F7"/>
    <w:rsid w:val="479559FD"/>
    <w:rsid w:val="481721BB"/>
    <w:rsid w:val="48537D67"/>
    <w:rsid w:val="489E325A"/>
    <w:rsid w:val="48A9315D"/>
    <w:rsid w:val="48BA396D"/>
    <w:rsid w:val="48F74BC1"/>
    <w:rsid w:val="49112BBC"/>
    <w:rsid w:val="491868E5"/>
    <w:rsid w:val="49262DB0"/>
    <w:rsid w:val="492B05BB"/>
    <w:rsid w:val="492D05E3"/>
    <w:rsid w:val="493A26D5"/>
    <w:rsid w:val="493B4A5F"/>
    <w:rsid w:val="49C54ACE"/>
    <w:rsid w:val="4A2F6DBE"/>
    <w:rsid w:val="4A3B6D2F"/>
    <w:rsid w:val="4A8E76E6"/>
    <w:rsid w:val="4AA8554C"/>
    <w:rsid w:val="4AC27ED4"/>
    <w:rsid w:val="4AEE1AE5"/>
    <w:rsid w:val="4AFD5D93"/>
    <w:rsid w:val="4B2A6963"/>
    <w:rsid w:val="4B60769C"/>
    <w:rsid w:val="4B6D570B"/>
    <w:rsid w:val="4B7507FF"/>
    <w:rsid w:val="4BFF5431"/>
    <w:rsid w:val="4C31100A"/>
    <w:rsid w:val="4C3B3EBB"/>
    <w:rsid w:val="4C697BB3"/>
    <w:rsid w:val="4C844C63"/>
    <w:rsid w:val="4CB77653"/>
    <w:rsid w:val="4CC55721"/>
    <w:rsid w:val="4CE511D4"/>
    <w:rsid w:val="4D121292"/>
    <w:rsid w:val="4D220E31"/>
    <w:rsid w:val="4D2D41C3"/>
    <w:rsid w:val="4D4373B1"/>
    <w:rsid w:val="4D5D0D6B"/>
    <w:rsid w:val="4E224CE2"/>
    <w:rsid w:val="4E2A34E4"/>
    <w:rsid w:val="4E7B12E7"/>
    <w:rsid w:val="4E860E03"/>
    <w:rsid w:val="4EC969CC"/>
    <w:rsid w:val="4EEE689E"/>
    <w:rsid w:val="4F0E67C1"/>
    <w:rsid w:val="4F2142AE"/>
    <w:rsid w:val="4F22226C"/>
    <w:rsid w:val="4F686F20"/>
    <w:rsid w:val="4F9C3DCC"/>
    <w:rsid w:val="4FAE3130"/>
    <w:rsid w:val="4FB86A79"/>
    <w:rsid w:val="50083BAF"/>
    <w:rsid w:val="50121813"/>
    <w:rsid w:val="502A58A1"/>
    <w:rsid w:val="50944FAC"/>
    <w:rsid w:val="509471A3"/>
    <w:rsid w:val="50FA6CDF"/>
    <w:rsid w:val="51204589"/>
    <w:rsid w:val="515E0E2C"/>
    <w:rsid w:val="517302C8"/>
    <w:rsid w:val="518F1542"/>
    <w:rsid w:val="51B862A4"/>
    <w:rsid w:val="52C04EDD"/>
    <w:rsid w:val="52DA0E93"/>
    <w:rsid w:val="53370970"/>
    <w:rsid w:val="536C1DA9"/>
    <w:rsid w:val="536E138D"/>
    <w:rsid w:val="537D1789"/>
    <w:rsid w:val="53BA0CC5"/>
    <w:rsid w:val="53C86899"/>
    <w:rsid w:val="53D54C29"/>
    <w:rsid w:val="54041E50"/>
    <w:rsid w:val="544C0392"/>
    <w:rsid w:val="551B300B"/>
    <w:rsid w:val="553E3AC2"/>
    <w:rsid w:val="555A1BA0"/>
    <w:rsid w:val="555D2250"/>
    <w:rsid w:val="55CD5707"/>
    <w:rsid w:val="55E459C0"/>
    <w:rsid w:val="55E76CAF"/>
    <w:rsid w:val="56243888"/>
    <w:rsid w:val="565A678F"/>
    <w:rsid w:val="567E1A1F"/>
    <w:rsid w:val="56934914"/>
    <w:rsid w:val="56A220C1"/>
    <w:rsid w:val="56EA7212"/>
    <w:rsid w:val="56EE0C86"/>
    <w:rsid w:val="57004872"/>
    <w:rsid w:val="570D3116"/>
    <w:rsid w:val="571177C7"/>
    <w:rsid w:val="57463CAE"/>
    <w:rsid w:val="577062E9"/>
    <w:rsid w:val="57CF18FE"/>
    <w:rsid w:val="57EC2DFF"/>
    <w:rsid w:val="57ED2DA7"/>
    <w:rsid w:val="57F64296"/>
    <w:rsid w:val="584C034F"/>
    <w:rsid w:val="5859606E"/>
    <w:rsid w:val="58753A6F"/>
    <w:rsid w:val="58A60DCC"/>
    <w:rsid w:val="58AB5080"/>
    <w:rsid w:val="58BB2F3D"/>
    <w:rsid w:val="58FC58DC"/>
    <w:rsid w:val="595739F5"/>
    <w:rsid w:val="595C6B20"/>
    <w:rsid w:val="59774246"/>
    <w:rsid w:val="59D56818"/>
    <w:rsid w:val="59FA11ED"/>
    <w:rsid w:val="5A2309DB"/>
    <w:rsid w:val="5A3B19F8"/>
    <w:rsid w:val="5A5249A4"/>
    <w:rsid w:val="5A8B15D7"/>
    <w:rsid w:val="5AD341D4"/>
    <w:rsid w:val="5AD7603B"/>
    <w:rsid w:val="5AF21780"/>
    <w:rsid w:val="5AFC4F18"/>
    <w:rsid w:val="5B01348B"/>
    <w:rsid w:val="5B063D29"/>
    <w:rsid w:val="5B31734D"/>
    <w:rsid w:val="5BB41AA1"/>
    <w:rsid w:val="5BB75B84"/>
    <w:rsid w:val="5BBC12B7"/>
    <w:rsid w:val="5BDD484A"/>
    <w:rsid w:val="5C054D1C"/>
    <w:rsid w:val="5C2138C7"/>
    <w:rsid w:val="5C4817C3"/>
    <w:rsid w:val="5C7C695C"/>
    <w:rsid w:val="5C8D1268"/>
    <w:rsid w:val="5CE700A0"/>
    <w:rsid w:val="5CE775D7"/>
    <w:rsid w:val="5CEA406B"/>
    <w:rsid w:val="5CFD18B4"/>
    <w:rsid w:val="5D015BB7"/>
    <w:rsid w:val="5D6A4387"/>
    <w:rsid w:val="5D811DA0"/>
    <w:rsid w:val="5D8C158F"/>
    <w:rsid w:val="5DBA5CFC"/>
    <w:rsid w:val="5DDB0DC0"/>
    <w:rsid w:val="5DE76283"/>
    <w:rsid w:val="5E13292D"/>
    <w:rsid w:val="5E4E0751"/>
    <w:rsid w:val="5E6173AC"/>
    <w:rsid w:val="5E9E5003"/>
    <w:rsid w:val="5EA874EB"/>
    <w:rsid w:val="5EB10F87"/>
    <w:rsid w:val="5EB83EAB"/>
    <w:rsid w:val="5F5F0972"/>
    <w:rsid w:val="5FCF5AF8"/>
    <w:rsid w:val="5FD3668E"/>
    <w:rsid w:val="5FFE63DD"/>
    <w:rsid w:val="604364E6"/>
    <w:rsid w:val="6052563D"/>
    <w:rsid w:val="60811A98"/>
    <w:rsid w:val="608B31A3"/>
    <w:rsid w:val="6096178A"/>
    <w:rsid w:val="60E64346"/>
    <w:rsid w:val="60F81244"/>
    <w:rsid w:val="610A7979"/>
    <w:rsid w:val="61135EB8"/>
    <w:rsid w:val="6128771A"/>
    <w:rsid w:val="61382C1F"/>
    <w:rsid w:val="61492C34"/>
    <w:rsid w:val="61AC5149"/>
    <w:rsid w:val="61BC4533"/>
    <w:rsid w:val="621842B5"/>
    <w:rsid w:val="62227F38"/>
    <w:rsid w:val="62344338"/>
    <w:rsid w:val="627668B6"/>
    <w:rsid w:val="628D3A49"/>
    <w:rsid w:val="62B1419E"/>
    <w:rsid w:val="62DD4049"/>
    <w:rsid w:val="62E86026"/>
    <w:rsid w:val="631E4FE0"/>
    <w:rsid w:val="63253C81"/>
    <w:rsid w:val="63290C0B"/>
    <w:rsid w:val="63352116"/>
    <w:rsid w:val="6397622C"/>
    <w:rsid w:val="63A45B0D"/>
    <w:rsid w:val="63DC585A"/>
    <w:rsid w:val="63E83611"/>
    <w:rsid w:val="64283670"/>
    <w:rsid w:val="642E4CB4"/>
    <w:rsid w:val="645A795A"/>
    <w:rsid w:val="6460662B"/>
    <w:rsid w:val="647511F8"/>
    <w:rsid w:val="649A6A17"/>
    <w:rsid w:val="64A55B8A"/>
    <w:rsid w:val="64A61C51"/>
    <w:rsid w:val="64BA36C3"/>
    <w:rsid w:val="651009BE"/>
    <w:rsid w:val="65180DF6"/>
    <w:rsid w:val="651D0FA7"/>
    <w:rsid w:val="65221582"/>
    <w:rsid w:val="655475CA"/>
    <w:rsid w:val="65656C09"/>
    <w:rsid w:val="65757142"/>
    <w:rsid w:val="658B0B9D"/>
    <w:rsid w:val="658B7653"/>
    <w:rsid w:val="65951FF4"/>
    <w:rsid w:val="65A473A6"/>
    <w:rsid w:val="65CE2315"/>
    <w:rsid w:val="65F178F9"/>
    <w:rsid w:val="660D2ED6"/>
    <w:rsid w:val="6665067F"/>
    <w:rsid w:val="667A45BB"/>
    <w:rsid w:val="667F27EA"/>
    <w:rsid w:val="669F1927"/>
    <w:rsid w:val="66C37A39"/>
    <w:rsid w:val="671F5E28"/>
    <w:rsid w:val="67235C16"/>
    <w:rsid w:val="6733109C"/>
    <w:rsid w:val="676A6106"/>
    <w:rsid w:val="678418BE"/>
    <w:rsid w:val="67FA35D9"/>
    <w:rsid w:val="68137FAC"/>
    <w:rsid w:val="68170D40"/>
    <w:rsid w:val="68460921"/>
    <w:rsid w:val="6852747B"/>
    <w:rsid w:val="68A76FFD"/>
    <w:rsid w:val="6999478B"/>
    <w:rsid w:val="69A7365D"/>
    <w:rsid w:val="69D63F27"/>
    <w:rsid w:val="69FF4345"/>
    <w:rsid w:val="6A0C16F7"/>
    <w:rsid w:val="6A1D5BAF"/>
    <w:rsid w:val="6A2C6A3C"/>
    <w:rsid w:val="6AC4038A"/>
    <w:rsid w:val="6AFD162B"/>
    <w:rsid w:val="6AFF63B3"/>
    <w:rsid w:val="6B147755"/>
    <w:rsid w:val="6B1D1531"/>
    <w:rsid w:val="6B3A3984"/>
    <w:rsid w:val="6B454DE8"/>
    <w:rsid w:val="6B6538C9"/>
    <w:rsid w:val="6B691723"/>
    <w:rsid w:val="6B6D35AF"/>
    <w:rsid w:val="6C03396A"/>
    <w:rsid w:val="6C0B610A"/>
    <w:rsid w:val="6C237CE0"/>
    <w:rsid w:val="6C4D48B3"/>
    <w:rsid w:val="6C935E25"/>
    <w:rsid w:val="6CC0376B"/>
    <w:rsid w:val="6CFE0BCA"/>
    <w:rsid w:val="6D041967"/>
    <w:rsid w:val="6D1D0745"/>
    <w:rsid w:val="6D37562A"/>
    <w:rsid w:val="6D875C64"/>
    <w:rsid w:val="6D8C1B24"/>
    <w:rsid w:val="6DC130D7"/>
    <w:rsid w:val="6DE704B1"/>
    <w:rsid w:val="6E0F2512"/>
    <w:rsid w:val="6E3547F7"/>
    <w:rsid w:val="6E6B5587"/>
    <w:rsid w:val="6EA37E4C"/>
    <w:rsid w:val="6EB26D11"/>
    <w:rsid w:val="6EFF740D"/>
    <w:rsid w:val="6F2F1DA8"/>
    <w:rsid w:val="6F3B0CF4"/>
    <w:rsid w:val="6F4101AE"/>
    <w:rsid w:val="6F6F723A"/>
    <w:rsid w:val="6FAF34D2"/>
    <w:rsid w:val="6FBD4FF8"/>
    <w:rsid w:val="6FD32803"/>
    <w:rsid w:val="701D437B"/>
    <w:rsid w:val="701F5E5F"/>
    <w:rsid w:val="707428FB"/>
    <w:rsid w:val="707F128A"/>
    <w:rsid w:val="70A94CE8"/>
    <w:rsid w:val="7126016A"/>
    <w:rsid w:val="71293385"/>
    <w:rsid w:val="713262A6"/>
    <w:rsid w:val="71632544"/>
    <w:rsid w:val="71B608C6"/>
    <w:rsid w:val="71BC1DFC"/>
    <w:rsid w:val="71F21780"/>
    <w:rsid w:val="72012699"/>
    <w:rsid w:val="720E47BC"/>
    <w:rsid w:val="721A20EE"/>
    <w:rsid w:val="7256750B"/>
    <w:rsid w:val="7277099F"/>
    <w:rsid w:val="72796CF3"/>
    <w:rsid w:val="727B1B10"/>
    <w:rsid w:val="72C43836"/>
    <w:rsid w:val="73504D4A"/>
    <w:rsid w:val="737625F8"/>
    <w:rsid w:val="738D6022"/>
    <w:rsid w:val="73AF5389"/>
    <w:rsid w:val="740C6EC3"/>
    <w:rsid w:val="742B7282"/>
    <w:rsid w:val="746E7748"/>
    <w:rsid w:val="7484109D"/>
    <w:rsid w:val="74B727E5"/>
    <w:rsid w:val="74C21556"/>
    <w:rsid w:val="74C33F75"/>
    <w:rsid w:val="74D51728"/>
    <w:rsid w:val="74F05FDC"/>
    <w:rsid w:val="753F8847"/>
    <w:rsid w:val="75602F39"/>
    <w:rsid w:val="758111EB"/>
    <w:rsid w:val="75836366"/>
    <w:rsid w:val="758962F1"/>
    <w:rsid w:val="758E45D3"/>
    <w:rsid w:val="75F71469"/>
    <w:rsid w:val="761124F9"/>
    <w:rsid w:val="764266E2"/>
    <w:rsid w:val="764E56D6"/>
    <w:rsid w:val="76515061"/>
    <w:rsid w:val="765B7C8E"/>
    <w:rsid w:val="7671125F"/>
    <w:rsid w:val="7675484C"/>
    <w:rsid w:val="76EE2929"/>
    <w:rsid w:val="77057BFA"/>
    <w:rsid w:val="776065F0"/>
    <w:rsid w:val="777C126A"/>
    <w:rsid w:val="77931BF1"/>
    <w:rsid w:val="77B217E2"/>
    <w:rsid w:val="77CA3F70"/>
    <w:rsid w:val="77DB4205"/>
    <w:rsid w:val="783A201E"/>
    <w:rsid w:val="784312D6"/>
    <w:rsid w:val="786922E0"/>
    <w:rsid w:val="787838D0"/>
    <w:rsid w:val="78A05C9B"/>
    <w:rsid w:val="78A4023B"/>
    <w:rsid w:val="78C60F2B"/>
    <w:rsid w:val="794D6E35"/>
    <w:rsid w:val="79615503"/>
    <w:rsid w:val="79627585"/>
    <w:rsid w:val="796E1A86"/>
    <w:rsid w:val="797A667D"/>
    <w:rsid w:val="798724DD"/>
    <w:rsid w:val="79911824"/>
    <w:rsid w:val="79B67848"/>
    <w:rsid w:val="79EF23A0"/>
    <w:rsid w:val="7A1228D1"/>
    <w:rsid w:val="7A261913"/>
    <w:rsid w:val="7A2C513A"/>
    <w:rsid w:val="7A2D1E5A"/>
    <w:rsid w:val="7A313ADC"/>
    <w:rsid w:val="7ABE2599"/>
    <w:rsid w:val="7ADE0644"/>
    <w:rsid w:val="7B676C5D"/>
    <w:rsid w:val="7B7E0196"/>
    <w:rsid w:val="7B984DA6"/>
    <w:rsid w:val="7BA00599"/>
    <w:rsid w:val="7BA23C69"/>
    <w:rsid w:val="7BB86445"/>
    <w:rsid w:val="7C0A1426"/>
    <w:rsid w:val="7C107BB6"/>
    <w:rsid w:val="7C3D0F46"/>
    <w:rsid w:val="7C9B6BDD"/>
    <w:rsid w:val="7CB04CE6"/>
    <w:rsid w:val="7CDC02B4"/>
    <w:rsid w:val="7D2A242B"/>
    <w:rsid w:val="7D40198C"/>
    <w:rsid w:val="7D465B02"/>
    <w:rsid w:val="7D7E757C"/>
    <w:rsid w:val="7DA05B77"/>
    <w:rsid w:val="7DAA10DA"/>
    <w:rsid w:val="7DD117E2"/>
    <w:rsid w:val="7DF92ACA"/>
    <w:rsid w:val="7DFFBB9D"/>
    <w:rsid w:val="7E1B2057"/>
    <w:rsid w:val="7E3E1799"/>
    <w:rsid w:val="7E75443A"/>
    <w:rsid w:val="7EF2E376"/>
    <w:rsid w:val="7F4167E4"/>
    <w:rsid w:val="7F5D2062"/>
    <w:rsid w:val="7F5DD7A3"/>
    <w:rsid w:val="7F7F3357"/>
    <w:rsid w:val="7F8060A3"/>
    <w:rsid w:val="7F89546E"/>
    <w:rsid w:val="7FA00F1B"/>
    <w:rsid w:val="7FAF10E9"/>
    <w:rsid w:val="7FBB3A0D"/>
    <w:rsid w:val="7FFB2569"/>
    <w:rsid w:val="CA1FD9B0"/>
    <w:rsid w:val="CFEF3A01"/>
    <w:rsid w:val="DF7F6645"/>
    <w:rsid w:val="DF971C0F"/>
    <w:rsid w:val="E7FFCD82"/>
    <w:rsid w:val="E97ED654"/>
    <w:rsid w:val="EFB77668"/>
    <w:rsid w:val="EFDA290C"/>
    <w:rsid w:val="FEFD18D5"/>
    <w:rsid w:val="FF3FF9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nhideWhenUsed="0" w:uiPriority="0" w:semiHidden="0" w:name="table of authorities"/>
    <w:lsdException w:uiPriority="99" w:name="macro" w:locked="1"/>
    <w:lsdException w:qFormat="1" w:unhideWhenUsed="0" w:uiPriority="99" w:name="toa heading"/>
    <w:lsdException w:unhideWhenUsed="0" w:uiPriority="0" w:semiHidden="0" w:name="List"/>
    <w:lsdException w:unhideWhenUsed="0" w:uiPriority="0"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51"/>
    <w:qFormat/>
    <w:uiPriority w:val="99"/>
    <w:pPr>
      <w:keepNext/>
      <w:keepLines/>
      <w:numPr>
        <w:ilvl w:val="0"/>
        <w:numId w:val="1"/>
      </w:numPr>
      <w:ind w:firstLine="0" w:firstLineChars="0"/>
      <w:jc w:val="center"/>
      <w:outlineLvl w:val="0"/>
    </w:pPr>
    <w:rPr>
      <w:b/>
      <w:bCs/>
      <w:kern w:val="44"/>
      <w:sz w:val="36"/>
      <w:szCs w:val="36"/>
    </w:rPr>
  </w:style>
  <w:style w:type="paragraph" w:styleId="4">
    <w:name w:val="heading 2"/>
    <w:basedOn w:val="1"/>
    <w:next w:val="1"/>
    <w:link w:val="52"/>
    <w:qFormat/>
    <w:uiPriority w:val="99"/>
    <w:pPr>
      <w:keepNext/>
      <w:keepLines/>
      <w:numPr>
        <w:ilvl w:val="1"/>
        <w:numId w:val="1"/>
      </w:numPr>
      <w:ind w:firstLine="0" w:firstLineChars="0"/>
      <w:jc w:val="center"/>
      <w:outlineLvl w:val="1"/>
    </w:pPr>
    <w:rPr>
      <w:kern w:val="0"/>
      <w:sz w:val="32"/>
      <w:szCs w:val="32"/>
    </w:rPr>
  </w:style>
  <w:style w:type="paragraph" w:styleId="5">
    <w:name w:val="heading 3"/>
    <w:basedOn w:val="1"/>
    <w:next w:val="1"/>
    <w:link w:val="53"/>
    <w:qFormat/>
    <w:uiPriority w:val="99"/>
    <w:pPr>
      <w:keepNext/>
      <w:keepLines/>
      <w:numPr>
        <w:ilvl w:val="2"/>
        <w:numId w:val="1"/>
      </w:numPr>
      <w:ind w:firstLine="0" w:firstLineChars="0"/>
      <w:jc w:val="left"/>
      <w:outlineLvl w:val="2"/>
    </w:pPr>
    <w:rPr>
      <w:b/>
      <w:bCs/>
      <w:sz w:val="30"/>
      <w:szCs w:val="30"/>
    </w:rPr>
  </w:style>
  <w:style w:type="paragraph" w:styleId="6">
    <w:name w:val="heading 4"/>
    <w:basedOn w:val="1"/>
    <w:next w:val="1"/>
    <w:link w:val="54"/>
    <w:qFormat/>
    <w:uiPriority w:val="99"/>
    <w:pPr>
      <w:keepNext/>
      <w:keepLines/>
      <w:numPr>
        <w:ilvl w:val="3"/>
        <w:numId w:val="1"/>
      </w:numPr>
      <w:ind w:firstLine="0" w:firstLineChars="0"/>
      <w:jc w:val="left"/>
      <w:outlineLvl w:val="3"/>
    </w:pPr>
    <w:rPr>
      <w:b/>
      <w:bCs/>
      <w:kern w:val="0"/>
    </w:rPr>
  </w:style>
  <w:style w:type="paragraph" w:styleId="7">
    <w:name w:val="heading 5"/>
    <w:basedOn w:val="1"/>
    <w:next w:val="1"/>
    <w:link w:val="55"/>
    <w:qFormat/>
    <w:uiPriority w:val="99"/>
    <w:pPr>
      <w:ind w:firstLine="648"/>
      <w:outlineLvl w:val="4"/>
    </w:pPr>
    <w:rPr>
      <w:rFonts w:ascii="宋体" w:hAnsi="宋体" w:cs="宋体"/>
      <w:b/>
      <w:bCs/>
    </w:rPr>
  </w:style>
  <w:style w:type="paragraph" w:styleId="8">
    <w:name w:val="heading 6"/>
    <w:basedOn w:val="1"/>
    <w:next w:val="1"/>
    <w:link w:val="56"/>
    <w:qFormat/>
    <w:uiPriority w:val="99"/>
    <w:pPr>
      <w:keepNext/>
      <w:keepLines/>
      <w:ind w:firstLine="482"/>
      <w:outlineLvl w:val="5"/>
    </w:pPr>
    <w:rPr>
      <w:b/>
      <w:bCs/>
    </w:rPr>
  </w:style>
  <w:style w:type="paragraph" w:styleId="9">
    <w:name w:val="heading 7"/>
    <w:basedOn w:val="1"/>
    <w:next w:val="1"/>
    <w:link w:val="57"/>
    <w:qFormat/>
    <w:uiPriority w:val="99"/>
    <w:pPr>
      <w:keepNext/>
      <w:keepLines/>
      <w:numPr>
        <w:ilvl w:val="6"/>
        <w:numId w:val="1"/>
      </w:numPr>
      <w:ind w:firstLine="0" w:firstLineChars="0"/>
      <w:outlineLvl w:val="6"/>
    </w:pPr>
    <w:rPr>
      <w:b/>
      <w:bCs/>
      <w:kern w:val="0"/>
    </w:rPr>
  </w:style>
  <w:style w:type="paragraph" w:styleId="10">
    <w:name w:val="heading 8"/>
    <w:basedOn w:val="1"/>
    <w:next w:val="1"/>
    <w:link w:val="58"/>
    <w:qFormat/>
    <w:uiPriority w:val="99"/>
    <w:pPr>
      <w:keepNext/>
      <w:keepLines/>
      <w:numPr>
        <w:ilvl w:val="7"/>
        <w:numId w:val="1"/>
      </w:numPr>
      <w:ind w:firstLine="0" w:firstLineChars="0"/>
      <w:outlineLvl w:val="7"/>
    </w:pPr>
    <w:rPr>
      <w:b/>
      <w:bCs/>
      <w:kern w:val="0"/>
    </w:rPr>
  </w:style>
  <w:style w:type="paragraph" w:styleId="11">
    <w:name w:val="heading 9"/>
    <w:basedOn w:val="1"/>
    <w:next w:val="1"/>
    <w:link w:val="59"/>
    <w:qFormat/>
    <w:uiPriority w:val="99"/>
    <w:pPr>
      <w:keepNext/>
      <w:keepLines/>
      <w:spacing w:before="240" w:after="64" w:line="317" w:lineRule="auto"/>
      <w:ind w:firstLine="0" w:firstLineChars="0"/>
      <w:outlineLvl w:val="8"/>
    </w:pPr>
    <w:rPr>
      <w:rFonts w:ascii="Arial" w:hAnsi="Arial" w:eastAsia="黑体" w:cs="Arial"/>
      <w:sz w:val="21"/>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pPr>
      <w:ind w:left="560" w:leftChars="200"/>
    </w:pPr>
  </w:style>
  <w:style w:type="paragraph" w:styleId="12">
    <w:name w:val="toc 7"/>
    <w:basedOn w:val="1"/>
    <w:next w:val="1"/>
    <w:semiHidden/>
    <w:qFormat/>
    <w:uiPriority w:val="99"/>
    <w:pPr>
      <w:ind w:left="1440"/>
      <w:jc w:val="left"/>
    </w:pPr>
    <w:rPr>
      <w:rFonts w:ascii="Calibri" w:hAnsi="Calibri" w:cs="Calibri"/>
      <w:sz w:val="18"/>
      <w:szCs w:val="18"/>
    </w:rPr>
  </w:style>
  <w:style w:type="paragraph" w:styleId="13">
    <w:name w:val="Note Heading"/>
    <w:basedOn w:val="1"/>
    <w:next w:val="1"/>
    <w:link w:val="60"/>
    <w:qFormat/>
    <w:uiPriority w:val="99"/>
    <w:pPr>
      <w:jc w:val="center"/>
    </w:pPr>
    <w:rPr>
      <w:rFonts w:eastAsia="仿宋_GB2312"/>
      <w:kern w:val="0"/>
    </w:rPr>
  </w:style>
  <w:style w:type="paragraph" w:styleId="14">
    <w:name w:val="Normal Indent"/>
    <w:basedOn w:val="1"/>
    <w:qFormat/>
    <w:uiPriority w:val="99"/>
    <w:pPr>
      <w:ind w:firstLine="420"/>
    </w:pPr>
    <w:rPr>
      <w:b/>
      <w:bCs/>
    </w:rPr>
  </w:style>
  <w:style w:type="paragraph" w:styleId="15">
    <w:name w:val="caption"/>
    <w:basedOn w:val="1"/>
    <w:next w:val="1"/>
    <w:qFormat/>
    <w:uiPriority w:val="99"/>
    <w:pPr>
      <w:spacing w:line="240" w:lineRule="auto"/>
      <w:ind w:firstLine="0" w:firstLineChars="0"/>
    </w:pPr>
    <w:rPr>
      <w:rFonts w:ascii="Calibri Light" w:hAnsi="Calibri Light" w:eastAsia="黑体" w:cs="Calibri Light"/>
      <w:sz w:val="20"/>
      <w:szCs w:val="20"/>
    </w:rPr>
  </w:style>
  <w:style w:type="paragraph" w:styleId="16">
    <w:name w:val="toa heading"/>
    <w:basedOn w:val="1"/>
    <w:next w:val="1"/>
    <w:semiHidden/>
    <w:qFormat/>
    <w:uiPriority w:val="99"/>
    <w:pPr>
      <w:tabs>
        <w:tab w:val="left" w:pos="3240"/>
      </w:tabs>
      <w:spacing w:before="120" w:line="240" w:lineRule="auto"/>
      <w:ind w:left="-117"/>
    </w:pPr>
    <w:rPr>
      <w:rFonts w:ascii="Arial" w:hAnsi="Arial" w:eastAsia="仿宋_GB2312" w:cs="Arial"/>
    </w:rPr>
  </w:style>
  <w:style w:type="paragraph" w:styleId="17">
    <w:name w:val="annotation text"/>
    <w:basedOn w:val="1"/>
    <w:link w:val="61"/>
    <w:semiHidden/>
    <w:qFormat/>
    <w:uiPriority w:val="99"/>
    <w:pPr>
      <w:jc w:val="left"/>
    </w:pPr>
  </w:style>
  <w:style w:type="paragraph" w:styleId="18">
    <w:name w:val="Body Text"/>
    <w:basedOn w:val="1"/>
    <w:link w:val="62"/>
    <w:qFormat/>
    <w:uiPriority w:val="99"/>
    <w:rPr>
      <w:kern w:val="0"/>
    </w:rPr>
  </w:style>
  <w:style w:type="paragraph" w:styleId="19">
    <w:name w:val="Body Text Indent"/>
    <w:basedOn w:val="1"/>
    <w:link w:val="63"/>
    <w:qFormat/>
    <w:uiPriority w:val="99"/>
    <w:pPr>
      <w:spacing w:after="120"/>
      <w:ind w:left="420" w:leftChars="200"/>
    </w:pPr>
  </w:style>
  <w:style w:type="paragraph" w:styleId="20">
    <w:name w:val="toc 5"/>
    <w:basedOn w:val="1"/>
    <w:next w:val="1"/>
    <w:semiHidden/>
    <w:qFormat/>
    <w:uiPriority w:val="99"/>
    <w:pPr>
      <w:ind w:left="960"/>
      <w:jc w:val="left"/>
    </w:pPr>
    <w:rPr>
      <w:rFonts w:ascii="Calibri" w:hAnsi="Calibri" w:cs="Calibri"/>
      <w:sz w:val="18"/>
      <w:szCs w:val="18"/>
    </w:rPr>
  </w:style>
  <w:style w:type="paragraph" w:styleId="21">
    <w:name w:val="toc 3"/>
    <w:basedOn w:val="1"/>
    <w:next w:val="1"/>
    <w:semiHidden/>
    <w:qFormat/>
    <w:uiPriority w:val="99"/>
    <w:pPr>
      <w:ind w:left="480"/>
      <w:jc w:val="left"/>
    </w:pPr>
    <w:rPr>
      <w:rFonts w:ascii="Calibri" w:hAnsi="Calibri" w:cs="Calibri"/>
      <w:i/>
      <w:iCs/>
      <w:sz w:val="20"/>
      <w:szCs w:val="20"/>
    </w:rPr>
  </w:style>
  <w:style w:type="paragraph" w:styleId="22">
    <w:name w:val="Plain Text"/>
    <w:basedOn w:val="1"/>
    <w:link w:val="64"/>
    <w:qFormat/>
    <w:uiPriority w:val="99"/>
    <w:pPr>
      <w:spacing w:line="440" w:lineRule="exact"/>
      <w:ind w:firstLine="425"/>
    </w:pPr>
    <w:rPr>
      <w:rFonts w:ascii="宋体" w:hAnsi="Courier New" w:cs="宋体"/>
      <w:sz w:val="28"/>
      <w:szCs w:val="28"/>
    </w:rPr>
  </w:style>
  <w:style w:type="paragraph" w:styleId="23">
    <w:name w:val="toc 8"/>
    <w:basedOn w:val="1"/>
    <w:next w:val="1"/>
    <w:semiHidden/>
    <w:qFormat/>
    <w:uiPriority w:val="99"/>
    <w:pPr>
      <w:ind w:left="1680"/>
      <w:jc w:val="left"/>
    </w:pPr>
    <w:rPr>
      <w:rFonts w:ascii="Calibri" w:hAnsi="Calibri" w:cs="Calibri"/>
      <w:sz w:val="18"/>
      <w:szCs w:val="18"/>
    </w:rPr>
  </w:style>
  <w:style w:type="paragraph" w:styleId="24">
    <w:name w:val="Date"/>
    <w:basedOn w:val="1"/>
    <w:next w:val="1"/>
    <w:link w:val="65"/>
    <w:qFormat/>
    <w:uiPriority w:val="99"/>
    <w:pPr>
      <w:ind w:left="100" w:leftChars="2500"/>
    </w:pPr>
  </w:style>
  <w:style w:type="paragraph" w:styleId="25">
    <w:name w:val="Body Text Indent 2"/>
    <w:basedOn w:val="1"/>
    <w:link w:val="66"/>
    <w:qFormat/>
    <w:uiPriority w:val="99"/>
    <w:pPr>
      <w:spacing w:line="240" w:lineRule="auto"/>
      <w:ind w:left="2100" w:leftChars="1000" w:firstLine="0" w:firstLineChars="0"/>
    </w:pPr>
    <w:rPr>
      <w:rFonts w:ascii="宋体" w:hAnsi="宋体" w:cs="宋体"/>
    </w:rPr>
  </w:style>
  <w:style w:type="paragraph" w:styleId="26">
    <w:name w:val="Balloon Text"/>
    <w:basedOn w:val="1"/>
    <w:link w:val="67"/>
    <w:semiHidden/>
    <w:qFormat/>
    <w:uiPriority w:val="99"/>
    <w:pPr>
      <w:spacing w:line="240" w:lineRule="auto"/>
      <w:ind w:firstLine="0" w:firstLineChars="0"/>
    </w:pPr>
    <w:rPr>
      <w:rFonts w:ascii="Calibri" w:hAnsi="Calibri" w:cs="Calibri"/>
      <w:sz w:val="18"/>
      <w:szCs w:val="18"/>
    </w:rPr>
  </w:style>
  <w:style w:type="paragraph" w:styleId="27">
    <w:name w:val="footer"/>
    <w:basedOn w:val="1"/>
    <w:link w:val="68"/>
    <w:qFormat/>
    <w:uiPriority w:val="99"/>
    <w:pPr>
      <w:tabs>
        <w:tab w:val="center" w:pos="4153"/>
        <w:tab w:val="right" w:pos="8306"/>
      </w:tabs>
    </w:pPr>
    <w:rPr>
      <w:sz w:val="18"/>
      <w:szCs w:val="18"/>
    </w:rPr>
  </w:style>
  <w:style w:type="paragraph" w:styleId="28">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szCs w:val="18"/>
    </w:rPr>
  </w:style>
  <w:style w:type="paragraph" w:styleId="29">
    <w:name w:val="toc 1"/>
    <w:basedOn w:val="1"/>
    <w:next w:val="1"/>
    <w:semiHidden/>
    <w:qFormat/>
    <w:uiPriority w:val="99"/>
    <w:pPr>
      <w:spacing w:before="120" w:after="120"/>
      <w:jc w:val="left"/>
    </w:pPr>
    <w:rPr>
      <w:rFonts w:ascii="Calibri" w:hAnsi="Calibri" w:cs="Calibri"/>
      <w:b/>
      <w:bCs/>
      <w:caps/>
      <w:sz w:val="20"/>
      <w:szCs w:val="20"/>
    </w:rPr>
  </w:style>
  <w:style w:type="paragraph" w:styleId="30">
    <w:name w:val="toc 4"/>
    <w:basedOn w:val="1"/>
    <w:next w:val="1"/>
    <w:semiHidden/>
    <w:qFormat/>
    <w:uiPriority w:val="99"/>
    <w:pPr>
      <w:ind w:left="720"/>
      <w:jc w:val="left"/>
    </w:pPr>
    <w:rPr>
      <w:rFonts w:ascii="Calibri" w:hAnsi="Calibri" w:cs="Calibri"/>
      <w:sz w:val="18"/>
      <w:szCs w:val="18"/>
    </w:rPr>
  </w:style>
  <w:style w:type="paragraph" w:styleId="31">
    <w:name w:val="footnote text"/>
    <w:basedOn w:val="1"/>
    <w:link w:val="70"/>
    <w:semiHidden/>
    <w:qFormat/>
    <w:uiPriority w:val="99"/>
    <w:pPr>
      <w:snapToGrid w:val="0"/>
      <w:spacing w:line="240" w:lineRule="auto"/>
      <w:ind w:firstLine="0" w:firstLineChars="0"/>
    </w:pPr>
    <w:rPr>
      <w:rFonts w:ascii="Calibri" w:hAnsi="Calibri" w:cs="Calibri"/>
      <w:sz w:val="18"/>
      <w:szCs w:val="18"/>
    </w:rPr>
  </w:style>
  <w:style w:type="paragraph" w:styleId="32">
    <w:name w:val="toc 6"/>
    <w:basedOn w:val="1"/>
    <w:next w:val="1"/>
    <w:semiHidden/>
    <w:qFormat/>
    <w:uiPriority w:val="99"/>
    <w:pPr>
      <w:ind w:left="1200"/>
      <w:jc w:val="left"/>
    </w:pPr>
    <w:rPr>
      <w:rFonts w:ascii="Calibri" w:hAnsi="Calibri" w:cs="Calibri"/>
      <w:sz w:val="18"/>
      <w:szCs w:val="18"/>
    </w:rPr>
  </w:style>
  <w:style w:type="paragraph" w:styleId="33">
    <w:name w:val="toc 2"/>
    <w:basedOn w:val="1"/>
    <w:next w:val="1"/>
    <w:semiHidden/>
    <w:qFormat/>
    <w:uiPriority w:val="99"/>
    <w:pPr>
      <w:ind w:left="240"/>
      <w:jc w:val="left"/>
    </w:pPr>
    <w:rPr>
      <w:rFonts w:ascii="Calibri" w:hAnsi="Calibri" w:cs="Calibri"/>
      <w:smallCaps/>
      <w:sz w:val="20"/>
      <w:szCs w:val="20"/>
    </w:rPr>
  </w:style>
  <w:style w:type="paragraph" w:styleId="34">
    <w:name w:val="toc 9"/>
    <w:basedOn w:val="1"/>
    <w:next w:val="1"/>
    <w:semiHidden/>
    <w:qFormat/>
    <w:uiPriority w:val="99"/>
    <w:pPr>
      <w:ind w:left="1920"/>
      <w:jc w:val="left"/>
    </w:pPr>
    <w:rPr>
      <w:rFonts w:ascii="Calibri" w:hAnsi="Calibri" w:cs="Calibri"/>
      <w:sz w:val="18"/>
      <w:szCs w:val="18"/>
    </w:rPr>
  </w:style>
  <w:style w:type="paragraph" w:styleId="35">
    <w:name w:val="Body Text 2"/>
    <w:basedOn w:val="1"/>
    <w:link w:val="71"/>
    <w:qFormat/>
    <w:uiPriority w:val="99"/>
    <w:pPr>
      <w:spacing w:after="120" w:line="480" w:lineRule="auto"/>
      <w:ind w:firstLine="0" w:firstLineChars="0"/>
    </w:pPr>
    <w:rPr>
      <w:rFonts w:ascii="Calibri" w:hAnsi="Calibri" w:cs="Calibri"/>
      <w:sz w:val="21"/>
      <w:szCs w:val="21"/>
    </w:rPr>
  </w:style>
  <w:style w:type="paragraph" w:styleId="36">
    <w:name w:val="Normal (Web)"/>
    <w:basedOn w:val="1"/>
    <w:qFormat/>
    <w:uiPriority w:val="99"/>
  </w:style>
  <w:style w:type="paragraph" w:styleId="37">
    <w:name w:val="index 1"/>
    <w:basedOn w:val="1"/>
    <w:next w:val="1"/>
    <w:semiHidden/>
    <w:qFormat/>
    <w:uiPriority w:val="99"/>
    <w:pPr>
      <w:jc w:val="center"/>
    </w:pPr>
    <w:rPr>
      <w:color w:val="000000"/>
      <w:kern w:val="0"/>
      <w:sz w:val="21"/>
      <w:szCs w:val="21"/>
    </w:rPr>
  </w:style>
  <w:style w:type="paragraph" w:styleId="38">
    <w:name w:val="Title"/>
    <w:basedOn w:val="1"/>
    <w:next w:val="1"/>
    <w:link w:val="72"/>
    <w:qFormat/>
    <w:uiPriority w:val="99"/>
    <w:pPr>
      <w:spacing w:before="240" w:after="60"/>
      <w:jc w:val="center"/>
      <w:outlineLvl w:val="0"/>
    </w:pPr>
    <w:rPr>
      <w:rFonts w:ascii="Calibri Light" w:hAnsi="Calibri Light" w:cs="Calibri Light"/>
      <w:b/>
      <w:bCs/>
      <w:sz w:val="32"/>
      <w:szCs w:val="32"/>
    </w:rPr>
  </w:style>
  <w:style w:type="paragraph" w:styleId="39">
    <w:name w:val="annotation subject"/>
    <w:basedOn w:val="17"/>
    <w:next w:val="17"/>
    <w:link w:val="73"/>
    <w:semiHidden/>
    <w:qFormat/>
    <w:uiPriority w:val="99"/>
    <w:rPr>
      <w:b/>
      <w:bCs/>
    </w:rPr>
  </w:style>
  <w:style w:type="paragraph" w:styleId="40">
    <w:name w:val="Body Text First Indent"/>
    <w:basedOn w:val="18"/>
    <w:link w:val="74"/>
    <w:qFormat/>
    <w:uiPriority w:val="99"/>
    <w:pPr>
      <w:ind w:firstLine="480"/>
    </w:pPr>
  </w:style>
  <w:style w:type="paragraph" w:styleId="41">
    <w:name w:val="Body Text First Indent 2"/>
    <w:basedOn w:val="19"/>
    <w:link w:val="75"/>
    <w:qFormat/>
    <w:uiPriority w:val="99"/>
    <w:pPr>
      <w:ind w:firstLine="420"/>
    </w:pPr>
  </w:style>
  <w:style w:type="table" w:styleId="43">
    <w:name w:val="Table Grid"/>
    <w:basedOn w:val="4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page number"/>
    <w:basedOn w:val="44"/>
    <w:qFormat/>
    <w:locked/>
    <w:uiPriority w:val="99"/>
  </w:style>
  <w:style w:type="character" w:styleId="46">
    <w:name w:val="FollowedHyperlink"/>
    <w:qFormat/>
    <w:uiPriority w:val="99"/>
    <w:rPr>
      <w:color w:val="auto"/>
      <w:u w:val="single"/>
    </w:rPr>
  </w:style>
  <w:style w:type="character" w:styleId="47">
    <w:name w:val="Emphasis"/>
    <w:qFormat/>
    <w:uiPriority w:val="99"/>
    <w:rPr>
      <w:color w:val="auto"/>
    </w:rPr>
  </w:style>
  <w:style w:type="character" w:styleId="48">
    <w:name w:val="Hyperlink"/>
    <w:qFormat/>
    <w:uiPriority w:val="99"/>
    <w:rPr>
      <w:color w:val="auto"/>
      <w:u w:val="single"/>
    </w:rPr>
  </w:style>
  <w:style w:type="character" w:styleId="49">
    <w:name w:val="annotation reference"/>
    <w:semiHidden/>
    <w:qFormat/>
    <w:uiPriority w:val="99"/>
    <w:rPr>
      <w:sz w:val="21"/>
      <w:szCs w:val="21"/>
    </w:rPr>
  </w:style>
  <w:style w:type="character" w:styleId="50">
    <w:name w:val="HTML Cite"/>
    <w:qFormat/>
    <w:uiPriority w:val="99"/>
    <w:rPr>
      <w:color w:val="008000"/>
    </w:rPr>
  </w:style>
  <w:style w:type="character" w:customStyle="1" w:styleId="51">
    <w:name w:val="标题 1 Char"/>
    <w:link w:val="3"/>
    <w:qFormat/>
    <w:locked/>
    <w:uiPriority w:val="99"/>
    <w:rPr>
      <w:b/>
      <w:bCs/>
      <w:kern w:val="44"/>
      <w:sz w:val="44"/>
      <w:szCs w:val="44"/>
    </w:rPr>
  </w:style>
  <w:style w:type="character" w:customStyle="1" w:styleId="52">
    <w:name w:val="标题 2 Char"/>
    <w:link w:val="4"/>
    <w:qFormat/>
    <w:locked/>
    <w:uiPriority w:val="99"/>
    <w:rPr>
      <w:sz w:val="32"/>
      <w:szCs w:val="32"/>
    </w:rPr>
  </w:style>
  <w:style w:type="character" w:customStyle="1" w:styleId="53">
    <w:name w:val="标题 3 Char"/>
    <w:link w:val="5"/>
    <w:qFormat/>
    <w:locked/>
    <w:uiPriority w:val="99"/>
    <w:rPr>
      <w:b/>
      <w:bCs/>
      <w:kern w:val="2"/>
      <w:sz w:val="32"/>
      <w:szCs w:val="32"/>
    </w:rPr>
  </w:style>
  <w:style w:type="character" w:customStyle="1" w:styleId="54">
    <w:name w:val="标题 4 Char"/>
    <w:link w:val="6"/>
    <w:qFormat/>
    <w:locked/>
    <w:uiPriority w:val="99"/>
    <w:rPr>
      <w:b/>
      <w:bCs/>
      <w:sz w:val="28"/>
      <w:szCs w:val="28"/>
    </w:rPr>
  </w:style>
  <w:style w:type="character" w:customStyle="1" w:styleId="55">
    <w:name w:val="标题 5 Char"/>
    <w:link w:val="7"/>
    <w:qFormat/>
    <w:locked/>
    <w:uiPriority w:val="99"/>
    <w:rPr>
      <w:rFonts w:ascii="宋体" w:eastAsia="宋体" w:cs="宋体"/>
      <w:b/>
      <w:bCs/>
      <w:kern w:val="2"/>
      <w:sz w:val="28"/>
      <w:szCs w:val="28"/>
    </w:rPr>
  </w:style>
  <w:style w:type="character" w:customStyle="1" w:styleId="56">
    <w:name w:val="标题 6 Char"/>
    <w:link w:val="8"/>
    <w:semiHidden/>
    <w:qFormat/>
    <w:uiPriority w:val="9"/>
    <w:rPr>
      <w:rFonts w:ascii="Cambria" w:hAnsi="Cambria" w:eastAsia="宋体" w:cs="Times New Roman"/>
      <w:b/>
      <w:bCs/>
      <w:sz w:val="24"/>
      <w:szCs w:val="24"/>
    </w:rPr>
  </w:style>
  <w:style w:type="character" w:customStyle="1" w:styleId="57">
    <w:name w:val="标题 7 Char"/>
    <w:link w:val="9"/>
    <w:semiHidden/>
    <w:qFormat/>
    <w:uiPriority w:val="9"/>
    <w:rPr>
      <w:b/>
      <w:bCs/>
      <w:sz w:val="24"/>
      <w:szCs w:val="24"/>
    </w:rPr>
  </w:style>
  <w:style w:type="character" w:customStyle="1" w:styleId="58">
    <w:name w:val="标题 8 Char"/>
    <w:link w:val="10"/>
    <w:semiHidden/>
    <w:qFormat/>
    <w:uiPriority w:val="9"/>
    <w:rPr>
      <w:rFonts w:ascii="Cambria" w:hAnsi="Cambria" w:eastAsia="宋体" w:cs="Times New Roman"/>
      <w:sz w:val="24"/>
      <w:szCs w:val="24"/>
    </w:rPr>
  </w:style>
  <w:style w:type="character" w:customStyle="1" w:styleId="59">
    <w:name w:val="标题 9 Char"/>
    <w:link w:val="11"/>
    <w:semiHidden/>
    <w:qFormat/>
    <w:locked/>
    <w:uiPriority w:val="99"/>
    <w:rPr>
      <w:rFonts w:ascii="Arial" w:hAnsi="Arial" w:eastAsia="黑体" w:cs="Arial"/>
      <w:kern w:val="2"/>
      <w:sz w:val="24"/>
      <w:szCs w:val="24"/>
    </w:rPr>
  </w:style>
  <w:style w:type="character" w:customStyle="1" w:styleId="60">
    <w:name w:val="注释标题 Char"/>
    <w:link w:val="13"/>
    <w:qFormat/>
    <w:locked/>
    <w:uiPriority w:val="99"/>
    <w:rPr>
      <w:rFonts w:eastAsia="仿宋_GB2312"/>
      <w:sz w:val="24"/>
      <w:szCs w:val="24"/>
    </w:rPr>
  </w:style>
  <w:style w:type="character" w:customStyle="1" w:styleId="61">
    <w:name w:val="批注文字 Char"/>
    <w:link w:val="17"/>
    <w:qFormat/>
    <w:locked/>
    <w:uiPriority w:val="99"/>
    <w:rPr>
      <w:kern w:val="2"/>
      <w:sz w:val="24"/>
      <w:szCs w:val="24"/>
    </w:rPr>
  </w:style>
  <w:style w:type="character" w:customStyle="1" w:styleId="62">
    <w:name w:val="正文文本 Char"/>
    <w:link w:val="18"/>
    <w:qFormat/>
    <w:locked/>
    <w:uiPriority w:val="99"/>
    <w:rPr>
      <w:rFonts w:ascii="Times New Roman" w:hAnsi="Times New Roman" w:eastAsia="宋体" w:cs="Times New Roman"/>
      <w:sz w:val="24"/>
      <w:szCs w:val="24"/>
    </w:rPr>
  </w:style>
  <w:style w:type="character" w:customStyle="1" w:styleId="63">
    <w:name w:val="正文文本缩进 Char"/>
    <w:link w:val="19"/>
    <w:qFormat/>
    <w:locked/>
    <w:uiPriority w:val="99"/>
    <w:rPr>
      <w:kern w:val="2"/>
      <w:sz w:val="24"/>
      <w:szCs w:val="24"/>
    </w:rPr>
  </w:style>
  <w:style w:type="character" w:customStyle="1" w:styleId="64">
    <w:name w:val="纯文本 Char"/>
    <w:link w:val="22"/>
    <w:semiHidden/>
    <w:qFormat/>
    <w:uiPriority w:val="99"/>
    <w:rPr>
      <w:rFonts w:ascii="宋体" w:hAnsi="Courier New" w:cs="Courier New"/>
      <w:szCs w:val="21"/>
    </w:rPr>
  </w:style>
  <w:style w:type="character" w:customStyle="1" w:styleId="65">
    <w:name w:val="日期 Char"/>
    <w:link w:val="24"/>
    <w:qFormat/>
    <w:locked/>
    <w:uiPriority w:val="99"/>
    <w:rPr>
      <w:kern w:val="2"/>
      <w:sz w:val="24"/>
      <w:szCs w:val="24"/>
    </w:rPr>
  </w:style>
  <w:style w:type="character" w:customStyle="1" w:styleId="66">
    <w:name w:val="正文文本缩进 2 Char"/>
    <w:link w:val="25"/>
    <w:qFormat/>
    <w:locked/>
    <w:uiPriority w:val="99"/>
    <w:rPr>
      <w:rFonts w:ascii="宋体" w:eastAsia="宋体" w:cs="宋体"/>
      <w:kern w:val="2"/>
      <w:sz w:val="24"/>
      <w:szCs w:val="24"/>
    </w:rPr>
  </w:style>
  <w:style w:type="character" w:customStyle="1" w:styleId="67">
    <w:name w:val="批注框文本 Char"/>
    <w:link w:val="26"/>
    <w:qFormat/>
    <w:locked/>
    <w:uiPriority w:val="99"/>
    <w:rPr>
      <w:rFonts w:ascii="Calibri" w:hAnsi="Calibri" w:eastAsia="宋体" w:cs="Calibri"/>
      <w:kern w:val="2"/>
      <w:sz w:val="18"/>
      <w:szCs w:val="18"/>
    </w:rPr>
  </w:style>
  <w:style w:type="character" w:customStyle="1" w:styleId="68">
    <w:name w:val="页脚 Char"/>
    <w:link w:val="27"/>
    <w:qFormat/>
    <w:locked/>
    <w:uiPriority w:val="99"/>
    <w:rPr>
      <w:kern w:val="2"/>
      <w:sz w:val="24"/>
      <w:szCs w:val="24"/>
    </w:rPr>
  </w:style>
  <w:style w:type="character" w:customStyle="1" w:styleId="69">
    <w:name w:val="页眉 Char"/>
    <w:link w:val="28"/>
    <w:qFormat/>
    <w:locked/>
    <w:uiPriority w:val="99"/>
    <w:rPr>
      <w:kern w:val="2"/>
      <w:sz w:val="24"/>
      <w:szCs w:val="24"/>
    </w:rPr>
  </w:style>
  <w:style w:type="character" w:customStyle="1" w:styleId="70">
    <w:name w:val="脚注文本 Char"/>
    <w:link w:val="31"/>
    <w:qFormat/>
    <w:locked/>
    <w:uiPriority w:val="99"/>
    <w:rPr>
      <w:rFonts w:ascii="Calibri" w:hAnsi="Calibri" w:cs="Calibri"/>
      <w:kern w:val="2"/>
      <w:sz w:val="18"/>
      <w:szCs w:val="18"/>
    </w:rPr>
  </w:style>
  <w:style w:type="character" w:customStyle="1" w:styleId="71">
    <w:name w:val="正文文本 2 Char"/>
    <w:link w:val="35"/>
    <w:qFormat/>
    <w:locked/>
    <w:uiPriority w:val="99"/>
    <w:rPr>
      <w:rFonts w:ascii="Calibri" w:hAnsi="Calibri" w:cs="Calibri"/>
      <w:kern w:val="2"/>
      <w:sz w:val="24"/>
      <w:szCs w:val="24"/>
    </w:rPr>
  </w:style>
  <w:style w:type="character" w:customStyle="1" w:styleId="72">
    <w:name w:val="标题 Char"/>
    <w:link w:val="38"/>
    <w:qFormat/>
    <w:locked/>
    <w:uiPriority w:val="99"/>
    <w:rPr>
      <w:rFonts w:ascii="Calibri Light" w:hAnsi="Calibri Light" w:eastAsia="宋体" w:cs="Calibri Light"/>
      <w:b/>
      <w:bCs/>
      <w:kern w:val="2"/>
      <w:sz w:val="32"/>
      <w:szCs w:val="32"/>
    </w:rPr>
  </w:style>
  <w:style w:type="character" w:customStyle="1" w:styleId="73">
    <w:name w:val="批注主题 Char"/>
    <w:link w:val="39"/>
    <w:qFormat/>
    <w:locked/>
    <w:uiPriority w:val="99"/>
    <w:rPr>
      <w:b/>
      <w:bCs/>
      <w:kern w:val="2"/>
      <w:sz w:val="24"/>
      <w:szCs w:val="24"/>
    </w:rPr>
  </w:style>
  <w:style w:type="character" w:customStyle="1" w:styleId="74">
    <w:name w:val="正文首行缩进 Char"/>
    <w:basedOn w:val="62"/>
    <w:link w:val="40"/>
    <w:semiHidden/>
    <w:qFormat/>
    <w:uiPriority w:val="99"/>
    <w:rPr>
      <w:rFonts w:ascii="Times New Roman" w:hAnsi="Times New Roman" w:eastAsia="宋体" w:cs="Times New Roman"/>
      <w:sz w:val="24"/>
      <w:szCs w:val="24"/>
    </w:rPr>
  </w:style>
  <w:style w:type="character" w:customStyle="1" w:styleId="75">
    <w:name w:val="正文首行缩进 2 Char"/>
    <w:basedOn w:val="63"/>
    <w:link w:val="41"/>
    <w:qFormat/>
    <w:locked/>
    <w:uiPriority w:val="99"/>
    <w:rPr>
      <w:kern w:val="2"/>
      <w:sz w:val="24"/>
      <w:szCs w:val="24"/>
    </w:rPr>
  </w:style>
  <w:style w:type="character" w:customStyle="1" w:styleId="76">
    <w:name w:val="正文文本 字符"/>
    <w:qFormat/>
    <w:uiPriority w:val="99"/>
    <w:rPr>
      <w:rFonts w:eastAsia="宋体"/>
      <w:b/>
      <w:bCs/>
      <w:kern w:val="2"/>
      <w:sz w:val="24"/>
      <w:szCs w:val="24"/>
    </w:rPr>
  </w:style>
  <w:style w:type="character" w:customStyle="1" w:styleId="77">
    <w:name w:val="正文文本首行缩进 字符"/>
    <w:basedOn w:val="76"/>
    <w:qFormat/>
    <w:uiPriority w:val="99"/>
    <w:rPr>
      <w:rFonts w:eastAsia="宋体"/>
      <w:kern w:val="2"/>
      <w:sz w:val="24"/>
      <w:szCs w:val="24"/>
    </w:rPr>
  </w:style>
  <w:style w:type="paragraph" w:customStyle="1" w:styleId="78">
    <w:name w:val="插图"/>
    <w:basedOn w:val="1"/>
    <w:qFormat/>
    <w:uiPriority w:val="99"/>
    <w:pPr>
      <w:ind w:firstLine="0" w:firstLineChars="0"/>
      <w:jc w:val="center"/>
    </w:pPr>
    <w:rPr>
      <w:b/>
      <w:bCs/>
      <w:sz w:val="21"/>
      <w:szCs w:val="21"/>
    </w:rPr>
  </w:style>
  <w:style w:type="paragraph" w:customStyle="1" w:styleId="79">
    <w:name w:val="表格内容"/>
    <w:basedOn w:val="1"/>
    <w:qFormat/>
    <w:uiPriority w:val="99"/>
    <w:pPr>
      <w:spacing w:line="240" w:lineRule="auto"/>
      <w:ind w:firstLine="0" w:firstLineChars="0"/>
      <w:jc w:val="center"/>
    </w:pPr>
    <w:rPr>
      <w:sz w:val="21"/>
      <w:szCs w:val="21"/>
    </w:rPr>
  </w:style>
  <w:style w:type="paragraph" w:styleId="80">
    <w:name w:val="List Paragraph"/>
    <w:basedOn w:val="1"/>
    <w:qFormat/>
    <w:uiPriority w:val="99"/>
    <w:pPr>
      <w:ind w:firstLine="420"/>
    </w:pPr>
  </w:style>
  <w:style w:type="table" w:customStyle="1" w:styleId="81">
    <w:name w:val="Table Normal1"/>
    <w:semiHidden/>
    <w:qFormat/>
    <w:uiPriority w:val="99"/>
    <w:tblPr>
      <w:tblCellMar>
        <w:top w:w="0" w:type="dxa"/>
        <w:left w:w="0" w:type="dxa"/>
        <w:bottom w:w="0" w:type="dxa"/>
        <w:right w:w="0" w:type="dxa"/>
      </w:tblCellMar>
    </w:tblPr>
  </w:style>
  <w:style w:type="paragraph" w:customStyle="1" w:styleId="82">
    <w:name w:val="RH-2表标题"/>
    <w:basedOn w:val="1"/>
    <w:qFormat/>
    <w:uiPriority w:val="99"/>
    <w:pPr>
      <w:spacing w:line="480" w:lineRule="exact"/>
    </w:pPr>
    <w:rPr>
      <w:rFonts w:eastAsia="黑体"/>
      <w:color w:val="000000"/>
    </w:rPr>
  </w:style>
  <w:style w:type="paragraph" w:customStyle="1" w:styleId="83">
    <w:name w:val="RH-3表内容"/>
    <w:basedOn w:val="1"/>
    <w:next w:val="84"/>
    <w:qFormat/>
    <w:uiPriority w:val="99"/>
    <w:pPr>
      <w:widowControl/>
      <w:jc w:val="center"/>
    </w:pPr>
    <w:rPr>
      <w:color w:val="000000"/>
    </w:rPr>
  </w:style>
  <w:style w:type="paragraph" w:customStyle="1" w:styleId="84">
    <w:name w:val="RH-1正文"/>
    <w:basedOn w:val="1"/>
    <w:qFormat/>
    <w:uiPriority w:val="99"/>
    <w:pPr>
      <w:widowControl/>
      <w:spacing w:line="480" w:lineRule="exact"/>
    </w:pPr>
    <w:rPr>
      <w:color w:val="000000"/>
    </w:rPr>
  </w:style>
  <w:style w:type="character" w:customStyle="1" w:styleId="85">
    <w:name w:val="font11"/>
    <w:qFormat/>
    <w:uiPriority w:val="99"/>
    <w:rPr>
      <w:rFonts w:ascii="Times New Roman" w:hAnsi="Times New Roman" w:cs="Times New Roman"/>
      <w:color w:val="0000FF"/>
      <w:sz w:val="21"/>
      <w:szCs w:val="21"/>
      <w:u w:val="none"/>
    </w:rPr>
  </w:style>
  <w:style w:type="paragraph" w:customStyle="1" w:styleId="86">
    <w:name w:val="Table Paragraph"/>
    <w:basedOn w:val="1"/>
    <w:qFormat/>
    <w:uiPriority w:val="99"/>
    <w:pPr>
      <w:jc w:val="center"/>
    </w:pPr>
    <w:rPr>
      <w:rFonts w:ascii="宋体" w:hAnsi="宋体" w:cs="宋体"/>
      <w:lang w:val="zh-CN"/>
    </w:rPr>
  </w:style>
  <w:style w:type="character" w:customStyle="1" w:styleId="87">
    <w:name w:val="未处理的提及1"/>
    <w:semiHidden/>
    <w:qFormat/>
    <w:uiPriority w:val="99"/>
    <w:rPr>
      <w:color w:val="auto"/>
      <w:shd w:val="clear" w:color="auto" w:fill="auto"/>
    </w:rPr>
  </w:style>
  <w:style w:type="paragraph" w:customStyle="1" w:styleId="88">
    <w:name w:val="发文标题1"/>
    <w:next w:val="1"/>
    <w:qFormat/>
    <w:uiPriority w:val="99"/>
    <w:pPr>
      <w:spacing w:line="560" w:lineRule="exact"/>
      <w:ind w:firstLine="200" w:firstLineChars="200"/>
      <w:jc w:val="both"/>
      <w:outlineLvl w:val="0"/>
    </w:pPr>
    <w:rPr>
      <w:rFonts w:ascii="Times New Roman" w:hAnsi="Times New Roman" w:eastAsia="黑体" w:cs="Times New Roman"/>
      <w:kern w:val="2"/>
      <w:sz w:val="32"/>
      <w:szCs w:val="32"/>
      <w:lang w:val="en-US" w:eastAsia="zh-CN" w:bidi="ar-SA"/>
    </w:rPr>
  </w:style>
  <w:style w:type="character" w:customStyle="1" w:styleId="89">
    <w:name w:val="font31"/>
    <w:qFormat/>
    <w:uiPriority w:val="99"/>
    <w:rPr>
      <w:rFonts w:ascii="Calibri" w:hAnsi="Calibri" w:cs="Calibri"/>
      <w:color w:val="000000"/>
      <w:sz w:val="21"/>
      <w:szCs w:val="21"/>
      <w:u w:val="none"/>
    </w:rPr>
  </w:style>
  <w:style w:type="paragraph" w:customStyle="1" w:styleId="90">
    <w:name w:val="li_正文"/>
    <w:basedOn w:val="1"/>
    <w:qFormat/>
    <w:uiPriority w:val="99"/>
    <w:rPr>
      <w:rFonts w:ascii="Calibri" w:hAnsi="Calibri" w:cs="Calibri"/>
    </w:rPr>
  </w:style>
  <w:style w:type="paragraph" w:customStyle="1" w:styleId="91">
    <w:name w:val="Other|1"/>
    <w:basedOn w:val="1"/>
    <w:qFormat/>
    <w:uiPriority w:val="99"/>
    <w:pPr>
      <w:spacing w:line="410" w:lineRule="auto"/>
      <w:ind w:firstLine="400"/>
    </w:pPr>
    <w:rPr>
      <w:rFonts w:ascii="宋体" w:hAnsi="宋体" w:cs="宋体"/>
      <w:sz w:val="42"/>
      <w:szCs w:val="42"/>
      <w:lang w:val="zh-TW" w:eastAsia="zh-TW"/>
    </w:rPr>
  </w:style>
  <w:style w:type="character" w:customStyle="1" w:styleId="92">
    <w:name w:val="font61"/>
    <w:qFormat/>
    <w:uiPriority w:val="99"/>
    <w:rPr>
      <w:rFonts w:ascii="Times New Roman" w:hAnsi="Times New Roman" w:cs="Times New Roman"/>
      <w:color w:val="000000"/>
      <w:sz w:val="22"/>
      <w:szCs w:val="22"/>
      <w:u w:val="none"/>
    </w:rPr>
  </w:style>
  <w:style w:type="character" w:customStyle="1" w:styleId="93">
    <w:name w:val="font51"/>
    <w:qFormat/>
    <w:uiPriority w:val="99"/>
    <w:rPr>
      <w:rFonts w:ascii="宋体" w:hAnsi="宋体" w:eastAsia="宋体" w:cs="宋体"/>
      <w:color w:val="000000"/>
      <w:sz w:val="22"/>
      <w:szCs w:val="22"/>
      <w:u w:val="none"/>
    </w:rPr>
  </w:style>
  <w:style w:type="character" w:customStyle="1" w:styleId="94">
    <w:name w:val="font21"/>
    <w:qFormat/>
    <w:uiPriority w:val="99"/>
    <w:rPr>
      <w:rFonts w:ascii="Times New Roman" w:hAnsi="Times New Roman" w:cs="Times New Roman"/>
      <w:color w:val="000000"/>
      <w:sz w:val="21"/>
      <w:szCs w:val="21"/>
      <w:u w:val="none"/>
    </w:rPr>
  </w:style>
  <w:style w:type="character" w:customStyle="1" w:styleId="95">
    <w:name w:val="font41"/>
    <w:qFormat/>
    <w:uiPriority w:val="99"/>
    <w:rPr>
      <w:rFonts w:ascii="宋体" w:hAnsi="宋体" w:eastAsia="宋体" w:cs="宋体"/>
      <w:color w:val="000000"/>
      <w:sz w:val="21"/>
      <w:szCs w:val="21"/>
      <w:u w:val="none"/>
    </w:rPr>
  </w:style>
  <w:style w:type="character" w:customStyle="1" w:styleId="96">
    <w:name w:val="font71"/>
    <w:qFormat/>
    <w:uiPriority w:val="99"/>
    <w:rPr>
      <w:rFonts w:ascii="宋体" w:hAnsi="宋体" w:eastAsia="宋体" w:cs="宋体"/>
      <w:color w:val="000000"/>
      <w:sz w:val="18"/>
      <w:szCs w:val="18"/>
      <w:u w:val="none"/>
    </w:rPr>
  </w:style>
  <w:style w:type="character" w:customStyle="1" w:styleId="97">
    <w:name w:val="font81"/>
    <w:qFormat/>
    <w:uiPriority w:val="99"/>
    <w:rPr>
      <w:rFonts w:ascii="Calibri" w:hAnsi="Calibri" w:cs="Calibri"/>
      <w:color w:val="000000"/>
      <w:sz w:val="21"/>
      <w:szCs w:val="21"/>
      <w:u w:val="none"/>
    </w:rPr>
  </w:style>
  <w:style w:type="paragraph" w:customStyle="1" w:styleId="98">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
    <w:name w:val="03标题"/>
    <w:basedOn w:val="1"/>
    <w:qFormat/>
    <w:uiPriority w:val="99"/>
    <w:pPr>
      <w:autoSpaceDE w:val="0"/>
      <w:autoSpaceDN w:val="0"/>
      <w:adjustRightInd w:val="0"/>
      <w:spacing w:line="480" w:lineRule="exact"/>
      <w:ind w:firstLine="0" w:firstLineChars="0"/>
      <w:jc w:val="left"/>
      <w:outlineLvl w:val="3"/>
    </w:pPr>
    <w:rPr>
      <w:b/>
      <w:bCs/>
      <w:spacing w:val="10"/>
      <w:kern w:val="0"/>
    </w:rPr>
  </w:style>
  <w:style w:type="paragraph" w:customStyle="1" w:styleId="100">
    <w:name w:val="表格标题"/>
    <w:basedOn w:val="78"/>
    <w:qFormat/>
    <w:uiPriority w:val="99"/>
    <w:pPr>
      <w:spacing w:line="540" w:lineRule="auto"/>
    </w:pPr>
    <w:rPr>
      <w:rFonts w:ascii="黑体" w:hAnsi="黑体" w:eastAsia="黑体" w:cs="黑体"/>
      <w:b w:val="0"/>
      <w:bCs w:val="0"/>
      <w:sz w:val="24"/>
      <w:szCs w:val="24"/>
    </w:rPr>
  </w:style>
  <w:style w:type="character" w:customStyle="1" w:styleId="101">
    <w:name w:val="未处理的提及2"/>
    <w:semiHidden/>
    <w:qFormat/>
    <w:uiPriority w:val="99"/>
    <w:rPr>
      <w:color w:val="auto"/>
      <w:shd w:val="clear" w:color="auto" w:fill="auto"/>
    </w:rPr>
  </w:style>
  <w:style w:type="paragraph" w:customStyle="1" w:styleId="102">
    <w:name w:val="msonormal"/>
    <w:basedOn w:val="1"/>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customStyle="1" w:styleId="103">
    <w:name w:val="font5"/>
    <w:basedOn w:val="1"/>
    <w:qFormat/>
    <w:uiPriority w:val="99"/>
    <w:pPr>
      <w:widowControl/>
      <w:spacing w:before="100" w:beforeAutospacing="1" w:after="100" w:afterAutospacing="1" w:line="240" w:lineRule="auto"/>
      <w:ind w:firstLine="0" w:firstLineChars="0"/>
      <w:jc w:val="left"/>
    </w:pPr>
    <w:rPr>
      <w:rFonts w:ascii="等线" w:hAnsi="等线" w:eastAsia="等线" w:cs="等线"/>
      <w:kern w:val="0"/>
      <w:sz w:val="18"/>
      <w:szCs w:val="18"/>
    </w:rPr>
  </w:style>
  <w:style w:type="paragraph" w:customStyle="1" w:styleId="104">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05">
    <w:name w:val="四级标题"/>
    <w:basedOn w:val="6"/>
    <w:qFormat/>
    <w:uiPriority w:val="99"/>
    <w:pPr>
      <w:numPr>
        <w:ilvl w:val="0"/>
        <w:numId w:val="0"/>
      </w:numPr>
    </w:pPr>
    <w:rPr>
      <w:rFonts w:ascii="仿宋" w:hAnsi="仿宋" w:eastAsia="仿宋" w:cs="仿宋"/>
      <w:sz w:val="28"/>
      <w:szCs w:val="28"/>
    </w:rPr>
  </w:style>
  <w:style w:type="paragraph" w:customStyle="1" w:styleId="106">
    <w:name w:val="xl67"/>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pPr>
    <w:rPr>
      <w:rFonts w:ascii="宋体" w:hAnsi="宋体" w:cs="宋体"/>
      <w:b/>
      <w:bCs/>
      <w:kern w:val="0"/>
    </w:rPr>
  </w:style>
  <w:style w:type="paragraph" w:customStyle="1" w:styleId="107">
    <w:name w:val="一级标题"/>
    <w:basedOn w:val="3"/>
    <w:qFormat/>
    <w:uiPriority w:val="99"/>
    <w:pPr>
      <w:numPr>
        <w:numId w:val="0"/>
      </w:numPr>
    </w:pPr>
    <w:rPr>
      <w:rFonts w:ascii="黑体" w:hAnsi="黑体" w:eastAsia="黑体" w:cs="黑体"/>
      <w:b w:val="0"/>
      <w:bCs w:val="0"/>
      <w:sz w:val="32"/>
      <w:szCs w:val="32"/>
    </w:rPr>
  </w:style>
  <w:style w:type="paragraph" w:customStyle="1" w:styleId="108">
    <w:name w:val="二级标题"/>
    <w:basedOn w:val="4"/>
    <w:qFormat/>
    <w:uiPriority w:val="99"/>
    <w:pPr>
      <w:numPr>
        <w:ilvl w:val="0"/>
        <w:numId w:val="0"/>
      </w:numPr>
      <w:jc w:val="left"/>
    </w:pPr>
    <w:rPr>
      <w:rFonts w:ascii="黑体" w:hAnsi="黑体" w:eastAsia="黑体" w:cs="黑体"/>
      <w:sz w:val="30"/>
      <w:szCs w:val="30"/>
    </w:rPr>
  </w:style>
  <w:style w:type="paragraph" w:customStyle="1" w:styleId="109">
    <w:name w:val="三级标题"/>
    <w:basedOn w:val="5"/>
    <w:qFormat/>
    <w:uiPriority w:val="99"/>
    <w:pPr>
      <w:numPr>
        <w:ilvl w:val="0"/>
        <w:numId w:val="0"/>
      </w:numPr>
    </w:pPr>
    <w:rPr>
      <w:rFonts w:ascii="楷体" w:hAnsi="楷体" w:eastAsia="楷体" w:cs="楷体"/>
      <w:sz w:val="28"/>
      <w:szCs w:val="28"/>
    </w:rPr>
  </w:style>
  <w:style w:type="paragraph" w:customStyle="1" w:styleId="110">
    <w:name w:val="正文Peng"/>
    <w:basedOn w:val="1"/>
    <w:qFormat/>
    <w:uiPriority w:val="99"/>
    <w:pPr>
      <w:ind w:firstLine="560"/>
    </w:pPr>
    <w:rPr>
      <w:rFonts w:ascii="仿宋" w:hAnsi="仿宋" w:eastAsia="仿宋" w:cs="仿宋"/>
      <w:sz w:val="28"/>
      <w:szCs w:val="28"/>
    </w:rPr>
  </w:style>
  <w:style w:type="paragraph" w:customStyle="1" w:styleId="111">
    <w:name w:val="表名"/>
    <w:basedOn w:val="18"/>
    <w:qFormat/>
    <w:uiPriority w:val="99"/>
    <w:pPr>
      <w:spacing w:line="528" w:lineRule="auto"/>
      <w:ind w:firstLine="480"/>
      <w:jc w:val="center"/>
    </w:pPr>
    <w:rPr>
      <w:rFonts w:ascii="黑体" w:hAnsi="黑体" w:eastAsia="黑体" w:cs="黑体"/>
    </w:rPr>
  </w:style>
  <w:style w:type="paragraph" w:customStyle="1" w:styleId="112">
    <w:name w:val="表格字体1"/>
    <w:basedOn w:val="1"/>
    <w:qFormat/>
    <w:uiPriority w:val="99"/>
    <w:pPr>
      <w:widowControl/>
      <w:spacing w:line="240" w:lineRule="auto"/>
      <w:ind w:firstLine="0" w:firstLineChars="0"/>
      <w:jc w:val="center"/>
    </w:pPr>
    <w:rPr>
      <w:rFonts w:ascii="仿宋" w:hAnsi="仿宋" w:eastAsia="仿宋" w:cs="仿宋"/>
      <w:color w:val="000000"/>
      <w:kern w:val="0"/>
      <w:sz w:val="21"/>
      <w:szCs w:val="21"/>
    </w:rPr>
  </w:style>
  <w:style w:type="character" w:customStyle="1" w:styleId="113">
    <w:name w:val="fontstyle01"/>
    <w:qFormat/>
    <w:uiPriority w:val="99"/>
    <w:rPr>
      <w:rFonts w:ascii="宋体" w:hAnsi="宋体" w:eastAsia="宋体" w:cs="宋体"/>
      <w:color w:val="000000"/>
      <w:sz w:val="28"/>
      <w:szCs w:val="28"/>
    </w:rPr>
  </w:style>
  <w:style w:type="table" w:customStyle="1" w:styleId="114">
    <w:name w:val="TableGrid"/>
    <w:qFormat/>
    <w:uiPriority w:val="99"/>
    <w:rPr>
      <w:rFonts w:ascii="Calibri" w:hAnsi="Calibri" w:cs="Calibri"/>
      <w:kern w:val="2"/>
      <w:sz w:val="21"/>
      <w:szCs w:val="21"/>
    </w:rPr>
    <w:tblPr>
      <w:tblCellMar>
        <w:top w:w="0" w:type="dxa"/>
        <w:left w:w="0" w:type="dxa"/>
        <w:bottom w:w="0" w:type="dxa"/>
        <w:right w:w="0" w:type="dxa"/>
      </w:tblCellMar>
    </w:tblPr>
  </w:style>
  <w:style w:type="paragraph" w:customStyle="1" w:styleId="115">
    <w:name w:val="TOC 标题1"/>
    <w:basedOn w:val="3"/>
    <w:next w:val="1"/>
    <w:qFormat/>
    <w:uiPriority w:val="99"/>
    <w:pPr>
      <w:widowControl/>
      <w:numPr>
        <w:numId w:val="0"/>
      </w:numPr>
      <w:spacing w:before="240" w:line="259" w:lineRule="auto"/>
      <w:jc w:val="left"/>
      <w:outlineLvl w:val="9"/>
    </w:pPr>
    <w:rPr>
      <w:rFonts w:ascii="Calibri Light" w:hAnsi="Calibri Light" w:cs="Calibri Light"/>
      <w:b w:val="0"/>
      <w:bCs w:val="0"/>
      <w:color w:val="2E74B5"/>
      <w:kern w:val="0"/>
      <w:sz w:val="32"/>
      <w:szCs w:val="32"/>
    </w:rPr>
  </w:style>
  <w:style w:type="paragraph" w:customStyle="1" w:styleId="116">
    <w:name w:val="xl6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kern w:val="0"/>
    </w:rPr>
  </w:style>
  <w:style w:type="paragraph" w:customStyle="1" w:styleId="117">
    <w:name w:val="xl64"/>
    <w:basedOn w:val="1"/>
    <w:qFormat/>
    <w:uiPriority w:val="99"/>
    <w:pPr>
      <w:widowControl/>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line="240" w:lineRule="auto"/>
      <w:ind w:firstLine="0" w:firstLineChars="0"/>
      <w:jc w:val="left"/>
    </w:pPr>
    <w:rPr>
      <w:rFonts w:ascii="宋体" w:hAnsi="宋体" w:cs="宋体"/>
      <w:kern w:val="0"/>
    </w:rPr>
  </w:style>
  <w:style w:type="paragraph" w:customStyle="1" w:styleId="118">
    <w:name w:val="xl66"/>
    <w:basedOn w:val="1"/>
    <w:qFormat/>
    <w:uiPriority w:val="99"/>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line="240" w:lineRule="auto"/>
      <w:ind w:firstLine="0" w:firstLineChars="0"/>
      <w:jc w:val="left"/>
    </w:pPr>
    <w:rPr>
      <w:rFonts w:ascii="宋体" w:hAnsi="宋体" w:cs="宋体"/>
      <w:kern w:val="0"/>
    </w:rPr>
  </w:style>
  <w:style w:type="paragraph" w:customStyle="1" w:styleId="119">
    <w:name w:val="xl68"/>
    <w:basedOn w:val="1"/>
    <w:qFormat/>
    <w:uiPriority w:val="99"/>
    <w:pPr>
      <w:widowControl/>
      <w:pBdr>
        <w:top w:val="single" w:color="auto" w:sz="4" w:space="0"/>
        <w:left w:val="single" w:color="auto" w:sz="4" w:space="0"/>
        <w:bottom w:val="single" w:color="auto" w:sz="4" w:space="0"/>
        <w:right w:val="single" w:color="auto" w:sz="4" w:space="0"/>
      </w:pBdr>
      <w:shd w:val="clear" w:color="000000" w:fill="FCE4D6"/>
      <w:spacing w:before="100" w:beforeAutospacing="1" w:after="100" w:afterAutospacing="1" w:line="240" w:lineRule="auto"/>
      <w:ind w:firstLine="0" w:firstLineChars="0"/>
      <w:jc w:val="left"/>
    </w:pPr>
    <w:rPr>
      <w:rFonts w:ascii="宋体" w:hAnsi="宋体" w:cs="宋体"/>
      <w:kern w:val="0"/>
    </w:rPr>
  </w:style>
  <w:style w:type="paragraph" w:customStyle="1" w:styleId="120">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FFE699"/>
      <w:spacing w:before="100" w:beforeAutospacing="1" w:after="100" w:afterAutospacing="1" w:line="240" w:lineRule="auto"/>
      <w:ind w:firstLine="0" w:firstLineChars="0"/>
      <w:jc w:val="left"/>
    </w:pPr>
    <w:rPr>
      <w:rFonts w:ascii="宋体" w:hAnsi="宋体" w:cs="宋体"/>
      <w:kern w:val="0"/>
    </w:rPr>
  </w:style>
  <w:style w:type="paragraph" w:customStyle="1" w:styleId="121">
    <w:name w:val="xl70"/>
    <w:basedOn w:val="1"/>
    <w:qFormat/>
    <w:uiPriority w:val="99"/>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line="240" w:lineRule="auto"/>
      <w:ind w:firstLine="0" w:firstLineChars="0"/>
      <w:jc w:val="left"/>
    </w:pPr>
    <w:rPr>
      <w:rFonts w:ascii="宋体" w:hAnsi="宋体" w:cs="宋体"/>
      <w:kern w:val="0"/>
    </w:rPr>
  </w:style>
  <w:style w:type="paragraph" w:customStyle="1" w:styleId="122">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pPr>
    <w:rPr>
      <w:rFonts w:ascii="宋体" w:hAnsi="宋体" w:cs="宋体"/>
      <w:kern w:val="0"/>
      <w:sz w:val="16"/>
      <w:szCs w:val="16"/>
    </w:rPr>
  </w:style>
  <w:style w:type="paragraph" w:customStyle="1" w:styleId="123">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ind w:firstLine="0" w:firstLineChars="0"/>
      <w:jc w:val="center"/>
    </w:pPr>
    <w:rPr>
      <w:rFonts w:ascii="宋体" w:hAnsi="宋体" w:cs="宋体"/>
      <w:kern w:val="0"/>
    </w:rPr>
  </w:style>
  <w:style w:type="paragraph" w:customStyle="1" w:styleId="124">
    <w:name w:val="Char Char10 Char Char Char Char"/>
    <w:basedOn w:val="1"/>
    <w:next w:val="125"/>
    <w:qFormat/>
    <w:uiPriority w:val="99"/>
    <w:pPr>
      <w:spacing w:line="240" w:lineRule="auto"/>
      <w:ind w:firstLine="0" w:firstLineChars="0"/>
    </w:pPr>
    <w:rPr>
      <w:rFonts w:ascii="Calibri" w:hAnsi="Calibri" w:cs="Calibri"/>
      <w:kern w:val="0"/>
      <w:sz w:val="21"/>
      <w:szCs w:val="21"/>
    </w:rPr>
  </w:style>
  <w:style w:type="paragraph" w:customStyle="1" w:styleId="125">
    <w:name w:val="xl87"/>
    <w:basedOn w:val="1"/>
    <w:qFormat/>
    <w:uiPriority w:val="99"/>
    <w:pPr>
      <w:widowControl/>
      <w:pBdr>
        <w:top w:val="single" w:color="auto" w:sz="8" w:space="0"/>
        <w:left w:val="single" w:color="auto" w:sz="4" w:space="0"/>
        <w:bottom w:val="single" w:color="auto" w:sz="4" w:space="0"/>
        <w:right w:val="single" w:color="auto" w:sz="4" w:space="0"/>
      </w:pBdr>
      <w:shd w:val="clear" w:color="000000" w:fill="C5D9F1"/>
      <w:spacing w:before="100" w:beforeAutospacing="1" w:after="100" w:afterAutospacing="1" w:line="240" w:lineRule="auto"/>
      <w:ind w:firstLine="0" w:firstLineChars="0"/>
      <w:jc w:val="left"/>
    </w:pPr>
    <w:rPr>
      <w:rFonts w:ascii="宋体" w:hAnsi="宋体" w:eastAsia="仿宋_GB2312" w:cs="宋体"/>
      <w:kern w:val="0"/>
    </w:rPr>
  </w:style>
  <w:style w:type="paragraph" w:customStyle="1" w:styleId="126">
    <w:name w:val="*正文"/>
    <w:basedOn w:val="1"/>
    <w:qFormat/>
    <w:uiPriority w:val="99"/>
    <w:rPr>
      <w:rFonts w:ascii="宋体" w:hAnsi="宋体" w:cs="宋体"/>
      <w:kern w:val="0"/>
      <w:sz w:val="22"/>
      <w:szCs w:val="22"/>
    </w:rPr>
  </w:style>
  <w:style w:type="paragraph" w:customStyle="1" w:styleId="127">
    <w:name w:val="样式 标题 3 + (中文) 黑体 小四 非加粗 段前: 7.8 磅 段后: 0 磅 行距: 固定值 20 磅"/>
    <w:basedOn w:val="5"/>
    <w:qFormat/>
    <w:uiPriority w:val="99"/>
    <w:pPr>
      <w:numPr>
        <w:ilvl w:val="0"/>
        <w:numId w:val="0"/>
      </w:numPr>
      <w:spacing w:line="400" w:lineRule="exact"/>
      <w:jc w:val="both"/>
    </w:pPr>
    <w:rPr>
      <w:rFonts w:eastAsia="黑体"/>
      <w:b w:val="0"/>
      <w:bCs w:val="0"/>
      <w:sz w:val="24"/>
      <w:szCs w:val="24"/>
    </w:rPr>
  </w:style>
  <w:style w:type="character" w:customStyle="1" w:styleId="128">
    <w:name w:val="c-icon"/>
    <w:basedOn w:val="44"/>
    <w:qFormat/>
    <w:uiPriority w:val="99"/>
  </w:style>
  <w:style w:type="character" w:customStyle="1" w:styleId="129">
    <w:name w:val="ec_d20_recomm_link"/>
    <w:qFormat/>
    <w:uiPriority w:val="99"/>
    <w:rPr>
      <w:shd w:val="clear" w:color="auto" w:fill="auto"/>
    </w:rPr>
  </w:style>
  <w:style w:type="character" w:customStyle="1" w:styleId="130">
    <w:name w:val="hover27"/>
    <w:qFormat/>
    <w:uiPriority w:val="99"/>
    <w:rPr>
      <w:color w:val="auto"/>
    </w:rPr>
  </w:style>
  <w:style w:type="character" w:customStyle="1" w:styleId="131">
    <w:name w:val="hover28"/>
    <w:basedOn w:val="44"/>
    <w:qFormat/>
    <w:uiPriority w:val="99"/>
  </w:style>
  <w:style w:type="paragraph" w:customStyle="1" w:styleId="132">
    <w:name w:val="文档正文"/>
    <w:basedOn w:val="1"/>
    <w:qFormat/>
    <w:uiPriority w:val="99"/>
    <w:pPr>
      <w:adjustRightInd w:val="0"/>
      <w:spacing w:line="480" w:lineRule="atLeast"/>
      <w:ind w:firstLine="567" w:firstLineChars="0"/>
    </w:pPr>
    <w:rPr>
      <w:rFonts w:ascii="仿宋_GB2312" w:eastAsia="仿宋_GB2312" w:cs="仿宋_GB2312"/>
      <w:kern w:val="0"/>
      <w:sz w:val="28"/>
      <w:szCs w:val="28"/>
    </w:rPr>
  </w:style>
  <w:style w:type="paragraph" w:customStyle="1" w:styleId="133">
    <w:name w:val="图片"/>
    <w:basedOn w:val="1"/>
    <w:next w:val="1"/>
    <w:qFormat/>
    <w:uiPriority w:val="99"/>
    <w:pPr>
      <w:keepNext/>
      <w:keepLines/>
      <w:ind w:firstLine="0" w:firstLineChars="0"/>
      <w:jc w:val="center"/>
    </w:pPr>
    <w:rPr>
      <w:kern w:val="44"/>
      <w:sz w:val="28"/>
      <w:szCs w:val="28"/>
    </w:rPr>
  </w:style>
  <w:style w:type="paragraph" w:customStyle="1" w:styleId="134">
    <w:name w:val="05标题"/>
    <w:basedOn w:val="1"/>
    <w:qFormat/>
    <w:uiPriority w:val="99"/>
    <w:pPr>
      <w:widowControl/>
      <w:ind w:firstLine="482"/>
      <w:jc w:val="left"/>
      <w:outlineLvl w:val="4"/>
    </w:pPr>
    <w:rPr>
      <w:b/>
      <w:bCs/>
    </w:rPr>
  </w:style>
  <w:style w:type="paragraph" w:customStyle="1" w:styleId="135">
    <w:name w:val="WPSOffice手动目录 1"/>
    <w:qFormat/>
    <w:uiPriority w:val="99"/>
    <w:rPr>
      <w:rFonts w:ascii="Times New Roman" w:hAnsi="Times New Roman" w:eastAsia="宋体" w:cs="Times New Roman"/>
      <w:lang w:val="en-US" w:eastAsia="zh-CN" w:bidi="ar-SA"/>
    </w:rPr>
  </w:style>
  <w:style w:type="paragraph" w:customStyle="1" w:styleId="136">
    <w:name w:val="WPSOffice手动目录 3"/>
    <w:qFormat/>
    <w:uiPriority w:val="99"/>
    <w:pPr>
      <w:ind w:left="400" w:leftChars="400"/>
    </w:pPr>
    <w:rPr>
      <w:rFonts w:ascii="Times New Roman" w:hAnsi="Times New Roman" w:eastAsia="宋体" w:cs="Times New Roman"/>
      <w:lang w:val="en-US" w:eastAsia="zh-CN" w:bidi="ar-SA"/>
    </w:rPr>
  </w:style>
  <w:style w:type="paragraph" w:customStyle="1" w:styleId="137">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38">
    <w:name w:val="无间隔1"/>
    <w:basedOn w:val="1"/>
    <w:qFormat/>
    <w:uiPriority w:val="99"/>
    <w:pPr>
      <w:spacing w:line="400" w:lineRule="exact"/>
      <w:ind w:firstLine="0" w:firstLineChars="0"/>
    </w:pPr>
  </w:style>
  <w:style w:type="paragraph" w:customStyle="1" w:styleId="139">
    <w:name w:val="图表名称"/>
    <w:basedOn w:val="15"/>
    <w:qFormat/>
    <w:uiPriority w:val="99"/>
    <w:pPr>
      <w:jc w:val="center"/>
    </w:pPr>
    <w:rPr>
      <w:rFonts w:ascii="Times New Roman" w:hAnsi="Times New Roman" w:eastAsia="宋体" w:cs="Times New Roman"/>
      <w:b/>
      <w:bCs/>
      <w:sz w:val="21"/>
      <w:szCs w:val="21"/>
    </w:rPr>
  </w:style>
  <w:style w:type="paragraph" w:customStyle="1" w:styleId="140">
    <w:name w:val="标题3"/>
    <w:basedOn w:val="1"/>
    <w:next w:val="1"/>
    <w:qFormat/>
    <w:uiPriority w:val="99"/>
    <w:pPr>
      <w:spacing w:beforeLines="50" w:line="240" w:lineRule="auto"/>
      <w:ind w:firstLine="0" w:firstLineChars="0"/>
      <w:jc w:val="left"/>
      <w:outlineLvl w:val="2"/>
    </w:pPr>
    <w:rPr>
      <w:rFonts w:ascii="Calibri" w:hAnsi="Calibri" w:cs="Calibri"/>
      <w:b/>
      <w:bCs/>
      <w:sz w:val="30"/>
      <w:szCs w:val="30"/>
    </w:rPr>
  </w:style>
  <w:style w:type="paragraph" w:customStyle="1" w:styleId="141">
    <w:name w:val="TOC 标题11"/>
    <w:basedOn w:val="3"/>
    <w:next w:val="1"/>
    <w:qFormat/>
    <w:uiPriority w:val="99"/>
    <w:pPr>
      <w:widowControl/>
      <w:numPr>
        <w:numId w:val="0"/>
      </w:numPr>
      <w:spacing w:before="240" w:line="259" w:lineRule="auto"/>
      <w:jc w:val="left"/>
      <w:outlineLvl w:val="9"/>
    </w:pPr>
    <w:rPr>
      <w:rFonts w:ascii="Calibri Light" w:hAnsi="Calibri Light" w:cs="Calibri Light"/>
      <w:b w:val="0"/>
      <w:bCs w:val="0"/>
      <w:color w:val="2E74B5"/>
      <w:kern w:val="0"/>
      <w:sz w:val="32"/>
      <w:szCs w:val="32"/>
    </w:rPr>
  </w:style>
  <w:style w:type="paragraph" w:customStyle="1" w:styleId="142">
    <w:name w:val="修订1"/>
    <w:hidden/>
    <w:semiHidden/>
    <w:qFormat/>
    <w:uiPriority w:val="99"/>
    <w:rPr>
      <w:rFonts w:ascii="Calibri" w:hAnsi="Calibri" w:eastAsia="宋体" w:cs="Calibri"/>
      <w:kern w:val="2"/>
      <w:sz w:val="21"/>
      <w:szCs w:val="21"/>
      <w:lang w:val="en-US" w:eastAsia="zh-CN" w:bidi="ar-SA"/>
    </w:rPr>
  </w:style>
  <w:style w:type="paragraph" w:customStyle="1" w:styleId="143">
    <w:name w:val="修订2"/>
    <w:hidden/>
    <w:semiHidden/>
    <w:qFormat/>
    <w:uiPriority w:val="99"/>
    <w:rPr>
      <w:rFonts w:ascii="Times New Roman" w:hAnsi="Times New Roman" w:eastAsia="宋体" w:cs="Times New Roman"/>
      <w:kern w:val="2"/>
      <w:sz w:val="24"/>
      <w:szCs w:val="24"/>
      <w:lang w:val="en-US" w:eastAsia="zh-CN" w:bidi="ar-SA"/>
    </w:rPr>
  </w:style>
  <w:style w:type="table" w:customStyle="1" w:styleId="144">
    <w:name w:val="网格型1"/>
    <w:qFormat/>
    <w:uiPriority w:val="99"/>
    <w:rPr>
      <w:rFonts w:ascii="等线" w:hAnsi="等线" w:eastAsia="等线" w:cs="等线"/>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5">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2F2F2"/>
      <w:spacing w:before="100" w:beforeAutospacing="1" w:after="100" w:afterAutospacing="1" w:line="240" w:lineRule="auto"/>
      <w:ind w:firstLine="0" w:firstLineChars="0"/>
      <w:jc w:val="center"/>
      <w:textAlignment w:val="center"/>
    </w:pPr>
    <w:rPr>
      <w:rFonts w:ascii="宋体" w:hAnsi="宋体" w:cs="宋体"/>
      <w:b/>
      <w:bCs/>
      <w:kern w:val="0"/>
    </w:rPr>
  </w:style>
  <w:style w:type="paragraph" w:customStyle="1" w:styleId="146">
    <w:name w:val="xl74"/>
    <w:basedOn w:val="1"/>
    <w:qFormat/>
    <w:uiPriority w:val="99"/>
    <w:pPr>
      <w:widowControl/>
      <w:shd w:val="clear" w:color="000000" w:fill="F2F2F2"/>
      <w:spacing w:before="100" w:beforeAutospacing="1" w:after="100" w:afterAutospacing="1" w:line="240" w:lineRule="auto"/>
      <w:ind w:firstLine="0" w:firstLineChars="0"/>
      <w:jc w:val="center"/>
      <w:textAlignment w:val="center"/>
    </w:pPr>
    <w:rPr>
      <w:rFonts w:ascii="宋体" w:hAnsi="宋体" w:cs="宋体"/>
      <w:b/>
      <w:bCs/>
      <w:kern w:val="0"/>
    </w:rPr>
  </w:style>
  <w:style w:type="paragraph" w:customStyle="1" w:styleId="147">
    <w:name w:val="Revision"/>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37</Pages>
  <Words>3795</Words>
  <Characters>21633</Characters>
  <Lines>180</Lines>
  <Paragraphs>50</Paragraphs>
  <TotalTime>770</TotalTime>
  <ScaleCrop>false</ScaleCrop>
  <LinksUpToDate>false</LinksUpToDate>
  <CharactersWithSpaces>25378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2022-08-23T19:11:00Z</dcterms:created>
  <dc:creator>月亮公子</dc:creator>
  <cp:lastModifiedBy>inspur</cp:lastModifiedBy>
  <cp:lastPrinted>2023-08-31T15:32:00Z</cp:lastPrinted>
  <dcterms:modified xsi:type="dcterms:W3CDTF">2023-10-10T16:10:54Z</dcterms:modified>
  <cp:revision>642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4D487534E0574858A16A5D33B96B12EF</vt:lpwstr>
  </property>
  <property fmtid="{D5CDD505-2E9C-101B-9397-08002B2CF9AE}" pid="4" name="commondata">
    <vt:lpwstr>eyJoZGlkIjoiMjM1MTRmMzVlODNkZDM2NWRkYzU0OGY3YTUyZWEyOWQifQ==</vt:lpwstr>
  </property>
</Properties>
</file>