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2" w:rightChars="-244"/>
        <w:textAlignment w:val="baseline"/>
        <w:rPr>
          <w:rFonts w:ascii="新宋体" w:hAnsi="新宋体" w:eastAsia="新宋体" w:cs="新宋体"/>
          <w:b/>
          <w:color w:val="FF0000"/>
          <w:w w:val="50"/>
          <w:sz w:val="132"/>
          <w:szCs w:val="132"/>
        </w:rPr>
      </w:pPr>
      <w:r>
        <w:rPr>
          <w:rFonts w:hint="eastAsia" w:ascii="新宋体" w:hAnsi="新宋体" w:eastAsia="新宋体" w:cs="新宋体"/>
          <w:b/>
          <w:color w:val="FF0000"/>
          <w:w w:val="50"/>
          <w:sz w:val="132"/>
          <w:szCs w:val="132"/>
        </w:rPr>
        <w:t>开封市鼓楼区教育体育局文件</w:t>
      </w:r>
    </w:p>
    <w:p>
      <w:pPr>
        <w:pStyle w:val="16"/>
        <w:spacing w:line="360" w:lineRule="auto"/>
        <w:ind w:left="0"/>
        <w:jc w:val="both"/>
        <w:rPr>
          <w:rFonts w:hint="eastAsia" w:ascii="仿宋" w:hAnsi="仿宋" w:eastAsia="仿宋"/>
          <w:sz w:val="32"/>
        </w:rPr>
      </w:pPr>
    </w:p>
    <w:p>
      <w:pPr>
        <w:pStyle w:val="16"/>
        <w:spacing w:line="360" w:lineRule="auto"/>
        <w:ind w:left="0"/>
        <w:jc w:val="both"/>
        <w:rPr>
          <w:rFonts w:hint="eastAsia" w:ascii="仿宋" w:hAnsi="仿宋" w:eastAsia="仿宋"/>
          <w:sz w:val="32"/>
        </w:rPr>
      </w:pPr>
    </w:p>
    <w:p>
      <w:pPr>
        <w:pStyle w:val="16"/>
        <w:spacing w:line="360" w:lineRule="auto"/>
        <w:ind w:left="0" w:firstLine="2880" w:firstLineChars="900"/>
        <w:jc w:val="both"/>
        <w:rPr>
          <w:rFonts w:ascii="仿宋" w:hAnsi="仿宋" w:eastAsia="仿宋"/>
          <w:sz w:val="32"/>
        </w:rPr>
      </w:pPr>
      <w:r>
        <w:rPr>
          <w:rFonts w:hint="eastAsia" w:ascii="仿宋" w:hAnsi="仿宋" w:eastAsia="仿宋"/>
          <w:sz w:val="32"/>
        </w:rPr>
        <w:t>鼓教体〔20</w:t>
      </w:r>
      <w:r>
        <w:rPr>
          <w:rFonts w:ascii="仿宋" w:hAnsi="仿宋" w:eastAsia="仿宋"/>
          <w:sz w:val="32"/>
        </w:rPr>
        <w:t>2</w:t>
      </w:r>
      <w:r>
        <w:rPr>
          <w:rFonts w:hint="eastAsia" w:ascii="仿宋" w:hAnsi="仿宋" w:eastAsia="仿宋"/>
          <w:sz w:val="32"/>
        </w:rPr>
        <w:t>1〕 第36号</w:t>
      </w:r>
      <w:r>
        <w:rPr>
          <w:rFonts w:ascii="仿宋_GB2312" w:hAnsi="宋体" w:eastAsia="仿宋_GB2312"/>
          <w:b/>
          <w:sz w:val="32"/>
        </w:rPr>
        <w:pict>
          <v:shape id="文本框 1" o:spid="_x0000_s1027" o:spt="202" type="#_x0000_t202" style="position:absolute;left:0pt;margin-left:-22.95pt;margin-top:12.55pt;height:44.4pt;width:497.85pt;z-index:-251657216;mso-width-relative:page;mso-height-relative:page;" stroked="f" coordsize="21600,21600" o:gfxdata="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Wo74dgAAAAKAQAA&#10;DwAAAAAAAAABACAAAAAiAAAAZHJzL2Rvd25yZXYueG1sUEsBAhQAFAAAAAgAh07iQO9JgrunAQAA&#10;KQMAAA4AAAAAAAAAAQAgAAAAJwEAAGRycy9lMm9Eb2MueG1sUEsFBgAAAAAGAAYAWQEAAEAFAAAA&#10;AA==&#10;">
            <v:path/>
            <v:fill focussize="0,0"/>
            <v:stroke on="f" joinstyle="miter"/>
            <v:imagedata o:title=""/>
            <o:lock v:ext="edit"/>
            <v:textbox>
              <w:txbxContent>
                <w:p>
                  <w:pPr>
                    <w:rPr>
                      <w:sz w:val="52"/>
                      <w:szCs w:val="52"/>
                    </w:rPr>
                  </w:pPr>
                  <w:r>
                    <w:rPr>
                      <w:rFonts w:hint="eastAsia" w:ascii="黑体" w:hAnsi="黑体" w:eastAsia="黑体"/>
                      <w:color w:val="FF0000"/>
                      <w:sz w:val="52"/>
                      <w:szCs w:val="52"/>
                    </w:rPr>
                    <w:t>——————————————————</w:t>
                  </w:r>
                </w:p>
              </w:txbxContent>
            </v:textbox>
          </v:shape>
        </w:pict>
      </w:r>
    </w:p>
    <w:p>
      <w:pPr>
        <w:widowControl/>
        <w:spacing w:line="600" w:lineRule="exact"/>
        <w:jc w:val="center"/>
        <w:rPr>
          <w:rFonts w:hint="eastAsia" w:ascii="方正小标宋简体" w:hAnsi="方正小标宋简体" w:eastAsia="方正小标宋简体" w:cs="方正小标宋简体"/>
          <w:kern w:val="0"/>
          <w:sz w:val="44"/>
          <w:szCs w:val="44"/>
        </w:rPr>
      </w:pP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鼓楼区教育体育局</w:t>
      </w:r>
    </w:p>
    <w:p>
      <w:pPr>
        <w:widowControl/>
        <w:spacing w:line="6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2021</w:t>
      </w:r>
      <w:r>
        <w:rPr>
          <w:rFonts w:hint="eastAsia" w:ascii="方正小标宋简体" w:hAnsi="方正小标宋简体" w:eastAsia="方正小标宋简体" w:cs="方正小标宋简体"/>
          <w:kern w:val="0"/>
          <w:sz w:val="44"/>
          <w:szCs w:val="44"/>
        </w:rPr>
        <w:t>年小学升初中招生入学工作</w:t>
      </w: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实施方案</w:t>
      </w:r>
    </w:p>
    <w:p>
      <w:pPr>
        <w:snapToGrid w:val="0"/>
        <w:spacing w:line="400" w:lineRule="exact"/>
        <w:rPr>
          <w:rFonts w:ascii="Times New Roman" w:hAnsi="Times New Roman" w:eastAsia="仿宋_GB2312" w:cs="Times New Roman"/>
          <w:kern w:val="0"/>
          <w:sz w:val="32"/>
          <w:szCs w:val="32"/>
        </w:rPr>
      </w:pPr>
      <w:bookmarkStart w:id="0" w:name="_GoBack"/>
      <w:bookmarkEnd w:id="0"/>
    </w:p>
    <w:p>
      <w:pPr>
        <w:snapToGrid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各区属学校：</w:t>
      </w:r>
    </w:p>
    <w:p>
      <w:pPr>
        <w:tabs>
          <w:tab w:val="left" w:pos="8460"/>
        </w:tabs>
        <w:spacing w:line="58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根据《开封教育体育局关于做好</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年开封市义务教育招生入学</w:t>
      </w:r>
      <w:r>
        <w:rPr>
          <w:rFonts w:hint="eastAsia" w:ascii="Times New Roman" w:hAnsi="Times New Roman" w:eastAsia="仿宋_GB2312" w:cs="Times New Roman"/>
          <w:kern w:val="0"/>
          <w:sz w:val="32"/>
          <w:szCs w:val="32"/>
        </w:rPr>
        <w:t>工作的通知》（</w:t>
      </w:r>
      <w:r>
        <w:rPr>
          <w:rFonts w:hint="eastAsia" w:ascii="Times New Roman" w:hAnsi="Times New Roman" w:eastAsia="仿宋_GB2312" w:cs="Times New Roman"/>
          <w:sz w:val="32"/>
          <w:szCs w:val="32"/>
        </w:rPr>
        <w:t>汴教体基〔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w:t>
      </w:r>
      <w:r>
        <w:rPr>
          <w:rFonts w:hint="eastAsia" w:ascii="Times New Roman" w:hAnsi="Times New Roman" w:eastAsia="仿宋_GB2312" w:cs="Times New Roman"/>
          <w:kern w:val="0"/>
          <w:sz w:val="32"/>
          <w:szCs w:val="32"/>
        </w:rPr>
        <w:t>号）《开封市教育体育局关于做好2021年开封市市区小学升初中招生入学工作的实施方案》（</w:t>
      </w:r>
      <w:r>
        <w:rPr>
          <w:rFonts w:hint="eastAsia" w:ascii="Times New Roman" w:hAnsi="Times New Roman" w:eastAsia="仿宋_GB2312" w:cs="Times New Roman"/>
          <w:sz w:val="32"/>
          <w:szCs w:val="32"/>
        </w:rPr>
        <w:t>汴教体基〔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hint="eastAsia" w:ascii="Times New Roman" w:hAnsi="Times New Roman" w:eastAsia="仿宋_GB2312" w:cs="Times New Roman"/>
          <w:kern w:val="0"/>
          <w:sz w:val="32"/>
          <w:szCs w:val="32"/>
        </w:rPr>
        <w:t>号）文件精神，为做好</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年鼓楼区小学升初中招生入学工作，制定本方案。</w:t>
      </w:r>
    </w:p>
    <w:p>
      <w:pPr>
        <w:snapToGrid w:val="0"/>
        <w:spacing w:line="580" w:lineRule="exact"/>
        <w:ind w:firstLine="640"/>
        <w:rPr>
          <w:rFonts w:ascii="Times New Roman" w:hAnsi="Times New Roman" w:eastAsia="黑体" w:cs="Times New Roman"/>
          <w:sz w:val="32"/>
          <w:szCs w:val="32"/>
        </w:rPr>
      </w:pPr>
      <w:r>
        <w:rPr>
          <w:rFonts w:hint="eastAsia" w:ascii="Times New Roman" w:hAnsi="Times New Roman" w:eastAsia="黑体" w:cs="Times New Roman"/>
          <w:kern w:val="0"/>
          <w:sz w:val="32"/>
          <w:szCs w:val="32"/>
        </w:rPr>
        <w:t>一、总体原则</w:t>
      </w:r>
    </w:p>
    <w:p>
      <w:pPr>
        <w:snapToGrid w:val="0"/>
        <w:spacing w:line="580" w:lineRule="exact"/>
        <w:ind w:firstLine="64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（一）公益性原则</w:t>
      </w:r>
    </w:p>
    <w:p>
      <w:pPr>
        <w:snapToGrid w:val="0"/>
        <w:spacing w:line="60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华人民共和国义务教育法》规定，义务教育阶段公办初中学校不得收学费、杂费。根据《中华人民共和国民办教育促进法》规定，民办学校收取费用的项目和标准根据办学成本、市场需求等因素确定、向社会公示，并接受有关主管部门的监督。</w:t>
      </w:r>
      <w:r>
        <w:rPr>
          <w:rFonts w:ascii="Times New Roman" w:hAnsi="Times New Roman" w:eastAsia="仿宋_GB2312" w:cs="Times New Roman"/>
          <w:kern w:val="0"/>
          <w:sz w:val="32"/>
          <w:szCs w:val="32"/>
        </w:rPr>
        <w:t> </w:t>
      </w:r>
    </w:p>
    <w:p>
      <w:pPr>
        <w:snapToGrid w:val="0"/>
        <w:spacing w:line="600" w:lineRule="exact"/>
        <w:ind w:firstLine="640" w:firstLineChars="20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（二）免试就近入学原则</w:t>
      </w:r>
    </w:p>
    <w:p>
      <w:pPr>
        <w:snapToGri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按照初中和小学的相对位置，同时兼顾初中招生计划和小学毕业生人数，将市区划分为四个片区：即东南片区、东北片区、西南片区和西北片区，东西以体育场东路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龙亭东路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宋都御街</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中山路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五福路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民有街</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金梁里街为界，南北以汴京路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寺后街</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省府西街</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丁角街</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向阳路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晋安路为界（各片区对应的初中和小学见附件</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）。区属仙人庄中学未纳入市区划片范围，原则上本乡镇小学毕业生直接升入仙人庄中学。</w:t>
      </w:r>
    </w:p>
    <w:p>
      <w:pPr>
        <w:tabs>
          <w:tab w:val="left" w:pos="312"/>
        </w:tabs>
        <w:snapToGrid w:val="0"/>
        <w:spacing w:line="600" w:lineRule="exact"/>
        <w:ind w:firstLine="627" w:firstLineChars="196"/>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（三）公民同招原则</w:t>
      </w:r>
    </w:p>
    <w:p>
      <w:pPr>
        <w:snapToGrid w:val="0"/>
        <w:spacing w:line="600" w:lineRule="exact"/>
        <w:ind w:firstLine="616" w:firstLineChars="200"/>
        <w:rPr>
          <w:rFonts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kern w:val="0"/>
          <w:sz w:val="32"/>
          <w:szCs w:val="32"/>
        </w:rPr>
        <w:t>公办、民办初中学校实行同步报名、同步录取、同步注册学籍。</w:t>
      </w:r>
    </w:p>
    <w:p>
      <w:pPr>
        <w:snapToGrid w:val="0"/>
        <w:spacing w:line="600" w:lineRule="exact"/>
        <w:ind w:firstLine="64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二、工作要求</w:t>
      </w:r>
    </w:p>
    <w:p>
      <w:pPr>
        <w:snapToGrid w:val="0"/>
        <w:spacing w:line="600" w:lineRule="exact"/>
        <w:ind w:firstLine="641"/>
        <w:rPr>
          <w:rFonts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rPr>
        <w:t>（一）民办初中学校招生工作由审批地统一管理，统一组织，与公办初中学校同步招生。</w:t>
      </w:r>
      <w:r>
        <w:rPr>
          <w:rFonts w:hint="eastAsia" w:ascii="Times New Roman" w:hAnsi="Times New Roman" w:eastAsia="仿宋_GB2312" w:cs="Times New Roman"/>
          <w:kern w:val="0"/>
          <w:sz w:val="32"/>
          <w:szCs w:val="32"/>
        </w:rPr>
        <w:t>民办初中招生计划要提前上报审批地教育行政部门，严禁无计划、超计划、跨市城区招生。</w:t>
      </w:r>
      <w:r>
        <w:rPr>
          <w:rFonts w:hint="eastAsia" w:ascii="Times New Roman" w:hAnsi="Times New Roman" w:eastAsia="仿宋_GB2312" w:cs="Times New Roman"/>
          <w:sz w:val="32"/>
          <w:szCs w:val="32"/>
        </w:rPr>
        <w:t>对报名人数超过招生计划的民办初中学校采取电脑随机录取；对报名人数未超过招生计划的民办初中学校，实行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注册入学，直接录取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。学位仍有空缺且具备寄宿条件的民办学校，确需超出审批地行政区域招生的，经审批地教育行政部门和生源地教育行政部门审批，同时由生源地教育行政部门将核准的招生计划上报市教育体育局。</w:t>
      </w:r>
    </w:p>
    <w:p>
      <w:pPr>
        <w:snapToGrid w:val="0"/>
        <w:spacing w:line="600" w:lineRule="exact"/>
        <w:ind w:firstLine="641"/>
        <w:rPr>
          <w:rFonts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rPr>
        <w:t>（二）申请直升的学校招生政策。</w:t>
      </w:r>
      <w:r>
        <w:rPr>
          <w:rFonts w:hint="eastAsia" w:ascii="Times New Roman" w:hAnsi="Times New Roman" w:eastAsia="仿宋_GB2312" w:cs="Times New Roman"/>
          <w:kern w:val="0"/>
          <w:sz w:val="32"/>
          <w:szCs w:val="32"/>
        </w:rPr>
        <w:t>一贯制学校可通过直升或电脑派位方式招收本校愿意报初中部的小学毕业生，如小学毕业生愿意直升的人数超过其初中招生计划，则采用电脑派位随机录取；如小学毕业生愿意直升的人数未超过其初中招生计划，全部直接录取，剩余计划面向招生范围内小学毕业生招生。不愿意直升的学生可参与市区小升初电脑派位。</w:t>
      </w:r>
    </w:p>
    <w:p>
      <w:pPr>
        <w:snapToGrid w:val="0"/>
        <w:spacing w:line="600" w:lineRule="exact"/>
        <w:ind w:firstLine="64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今年小学部可直升初中部的学校有：开封市六四六中学、开封市火电中学、开封市求实学校、开封市宇华实验学校、开封市天成双语学校、开封市知言学校、开封市成龙外语学校、开封市立洋外国语学校、开封市求实外国语学校。河南大学、河南大学附属学校（含中学、小学、幼儿园）教师子弟可直升河南大学附属中学初中部。直升工作的责任主体为各直升学校，以上直升学生花名册由招生学校向社会公示（公示期不得少于</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个工作日），并将公示结果上报开封市教育体育局备案。</w:t>
      </w:r>
    </w:p>
    <w:p>
      <w:pPr>
        <w:pStyle w:val="6"/>
        <w:widowControl w:val="0"/>
        <w:spacing w:before="0" w:beforeAutospacing="0" w:after="0" w:afterAutospacing="0" w:line="600" w:lineRule="exact"/>
        <w:ind w:firstLine="641"/>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（三）落实好优抚对象子女入学政策。</w:t>
      </w:r>
      <w:r>
        <w:rPr>
          <w:rFonts w:hint="eastAsia" w:ascii="Times New Roman" w:hAnsi="Times New Roman" w:eastAsia="仿宋_GB2312" w:cs="Times New Roman"/>
          <w:sz w:val="32"/>
          <w:szCs w:val="32"/>
        </w:rPr>
        <w:t>对烈士子女、符合条件的现役军人（含驻汴武警部队和国家综合性消防救援队伍人员）子女、公安英模和因公牺牲、伤残警察子女、组织部门选派的艾滋病帮扶人员子女、被授予见义勇为荣誉称号人员子女、符合条件的高层次人才子女、援外医疗人员子女等优抚对象按有关要求和程序落实好子女入学优待政策。</w:t>
      </w:r>
    </w:p>
    <w:p>
      <w:pPr>
        <w:snapToGrid w:val="0"/>
        <w:spacing w:line="600" w:lineRule="exact"/>
        <w:ind w:firstLine="641"/>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rPr>
        <w:t>（四）大力</w:t>
      </w:r>
      <w:r>
        <w:rPr>
          <w:rFonts w:hint="eastAsia" w:ascii="Times New Roman" w:hAnsi="Times New Roman" w:eastAsia="楷体_GB2312" w:cs="Times New Roman"/>
          <w:sz w:val="32"/>
          <w:szCs w:val="32"/>
        </w:rPr>
        <w:t>推进优质均衡发展。</w:t>
      </w:r>
      <w:r>
        <w:rPr>
          <w:rFonts w:hint="eastAsia" w:ascii="Times New Roman" w:hAnsi="Times New Roman" w:eastAsia="仿宋_GB2312" w:cs="Times New Roman"/>
          <w:sz w:val="32"/>
          <w:szCs w:val="32"/>
        </w:rPr>
        <w:t>为进一步扩大优质教育资源覆盖面，大力推进集团化办学改革，在去年集团化办学改革试点的基础上，今年市区新组建三个紧密联盟型教育集团，成立以牵头校校长为负责人的管理体制，各成员学校保持学校法人不变。集团采取干部交流任职（中层以上干部不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人）、教师交流任教（语文、数学、外语三门学科各互派</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教师，物理、化学等其他学科进行统筹）等措施，实行“校本课程研发、教师学习培训、教师教研科研、德育活动开展、学生素质评价、教学质量考核、教育信息化建设”等七统一，进一步强化教育教学管理，实现文明校园同创，利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年时间逐步实现优质均衡。市区初中紧密联盟型教育集团如下：第十三中学教育集团包括</w:t>
      </w:r>
      <w:r>
        <w:rPr>
          <w:rFonts w:hint="eastAsia" w:ascii="仿宋_GB2312" w:hAnsi="仿宋" w:eastAsia="仿宋_GB2312" w:cs="仿宋"/>
          <w:sz w:val="32"/>
          <w:szCs w:val="32"/>
        </w:rPr>
        <w:t>第十三中学教育集团迎宾路校区、第十三中学教育集团自由路校区（原开封市第六中学）</w:t>
      </w:r>
      <w:r>
        <w:rPr>
          <w:rFonts w:hint="eastAsia" w:ascii="Times New Roman" w:hAnsi="Times New Roman" w:eastAsia="仿宋_GB2312" w:cs="Times New Roman"/>
          <w:sz w:val="32"/>
          <w:szCs w:val="32"/>
        </w:rPr>
        <w:t>；</w:t>
      </w:r>
      <w:r>
        <w:rPr>
          <w:rFonts w:hint="eastAsia" w:ascii="仿宋_GB2312" w:hAnsi="仿宋" w:eastAsia="仿宋_GB2312" w:cs="仿宋"/>
          <w:sz w:val="32"/>
          <w:szCs w:val="32"/>
        </w:rPr>
        <w:t>第十四中学教育集团包括第十四中学教育集团航天校区、第十四中学教育集团恒大校区、第十四中学教育集团顺河校区（原开封市第二十一中学）</w:t>
      </w:r>
      <w:r>
        <w:rPr>
          <w:rFonts w:hint="eastAsia" w:ascii="Times New Roman" w:hAnsi="Times New Roman" w:eastAsia="仿宋_GB2312" w:cs="Times New Roman"/>
          <w:sz w:val="32"/>
          <w:szCs w:val="32"/>
        </w:rPr>
        <w:t>；</w:t>
      </w:r>
      <w:r>
        <w:rPr>
          <w:rFonts w:hint="eastAsia" w:ascii="仿宋_GB2312" w:hAnsi="仿宋" w:eastAsia="仿宋_GB2312" w:cs="仿宋"/>
          <w:sz w:val="32"/>
          <w:szCs w:val="32"/>
        </w:rPr>
        <w:t>第二十七中学教育集团包括第二十七中学教育集团中山校区、第二十七中学教育集团滨河校区、第二十七中学教育集团华夏校区（原开封市第三十一中学）</w:t>
      </w:r>
      <w:r>
        <w:rPr>
          <w:rFonts w:hint="eastAsia" w:ascii="Times New Roman" w:hAnsi="Times New Roman" w:eastAsia="仿宋_GB2312" w:cs="Times New Roman"/>
          <w:sz w:val="32"/>
          <w:szCs w:val="32"/>
        </w:rPr>
        <w:t>。</w:t>
      </w:r>
    </w:p>
    <w:p>
      <w:pPr>
        <w:spacing w:line="60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继续坚持发挥中招分配生政策引导作用。继续执行《开封市教育体育局关于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年开封市市区普通高中招生工作实施方案》（汴教体〔</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88</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“2020-2022</w:t>
      </w:r>
      <w:r>
        <w:rPr>
          <w:rFonts w:hint="eastAsia" w:ascii="Times New Roman" w:hAnsi="Times New Roman" w:eastAsia="仿宋_GB2312" w:cs="Times New Roman"/>
          <w:sz w:val="32"/>
          <w:szCs w:val="32"/>
        </w:rPr>
        <w:t>年享受分配生资格的初三毕业生照顾分数由原来的</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分改为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分，同时确保初中学校在各省级示范性高中的分配生下达指标使用人数为零时，仍可有</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名志愿考生可突破分数线下</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分的限制直接被相应省级示范性高中择优录取。从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年招收的初一新生起，初三毕业时中招分配生名额将开始按学校学生数根据一定比例直接分配到初中学校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w:t>
      </w:r>
      <w:r>
        <w:rPr>
          <w:rFonts w:ascii="Times New Roman" w:hAnsi="Times New Roman" w:eastAsia="仿宋_GB2312" w:cs="Times New Roman"/>
          <w:sz w:val="32"/>
          <w:szCs w:val="32"/>
        </w:rPr>
        <w:t xml:space="preserve"> </w:t>
      </w:r>
    </w:p>
    <w:p>
      <w:pPr>
        <w:spacing w:line="600" w:lineRule="exact"/>
        <w:ind w:firstLine="641"/>
        <w:rPr>
          <w:rFonts w:ascii="Times New Roman" w:hAnsi="Times New Roman" w:eastAsia="仿宋_GB2312" w:cs="Times New Roman"/>
          <w:spacing w:val="-6"/>
          <w:sz w:val="32"/>
          <w:szCs w:val="32"/>
        </w:rPr>
      </w:pPr>
      <w:r>
        <w:rPr>
          <w:rFonts w:hint="eastAsia" w:ascii="Times New Roman" w:hAnsi="Times New Roman" w:eastAsia="楷体_GB2312" w:cs="Times New Roman"/>
          <w:sz w:val="32"/>
          <w:szCs w:val="32"/>
        </w:rPr>
        <w:t>（五）关于《开封市足球振兴发展规划（</w:t>
      </w:r>
      <w:r>
        <w:rPr>
          <w:rFonts w:ascii="Times New Roman" w:hAnsi="Times New Roman" w:eastAsia="楷体_GB2312" w:cs="Times New Roman"/>
          <w:sz w:val="32"/>
          <w:szCs w:val="32"/>
        </w:rPr>
        <w:t>2019-2030</w:t>
      </w:r>
      <w:r>
        <w:rPr>
          <w:rFonts w:hint="eastAsia" w:ascii="Times New Roman" w:hAnsi="Times New Roman" w:eastAsia="楷体_GB2312" w:cs="Times New Roman"/>
          <w:sz w:val="32"/>
          <w:szCs w:val="32"/>
        </w:rPr>
        <w:t>）》的相关政策。</w:t>
      </w:r>
      <w:r>
        <w:rPr>
          <w:rFonts w:hint="eastAsia" w:ascii="Times New Roman" w:hAnsi="Times New Roman" w:eastAsia="仿宋_GB2312" w:cs="Times New Roman"/>
          <w:sz w:val="32"/>
          <w:szCs w:val="32"/>
        </w:rPr>
        <w:t>依据开封市委市政府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足球振兴战略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，我市初中阶段的全国校</w:t>
      </w:r>
      <w:r>
        <w:rPr>
          <w:rFonts w:hint="eastAsia" w:ascii="Times New Roman" w:hAnsi="Times New Roman" w:eastAsia="仿宋_GB2312" w:cs="Times New Roman"/>
          <w:spacing w:val="-6"/>
          <w:sz w:val="32"/>
          <w:szCs w:val="32"/>
        </w:rPr>
        <w:t>园足球特色学校和新周期河南省足球传统项目学校可以面向全市招收足球后备人才，原则上不超过学校招生计划的</w:t>
      </w:r>
      <w:r>
        <w:rPr>
          <w:rFonts w:ascii="Times New Roman" w:hAnsi="Times New Roman" w:eastAsia="仿宋_GB2312" w:cs="Times New Roman"/>
          <w:spacing w:val="-6"/>
          <w:sz w:val="32"/>
          <w:szCs w:val="32"/>
        </w:rPr>
        <w:t>5%</w:t>
      </w:r>
      <w:r>
        <w:rPr>
          <w:rFonts w:hint="eastAsia" w:ascii="Times New Roman" w:hAnsi="Times New Roman" w:eastAsia="仿宋_GB2312" w:cs="Times New Roman"/>
          <w:spacing w:val="-6"/>
          <w:sz w:val="32"/>
          <w:szCs w:val="32"/>
        </w:rPr>
        <w:t>。招录主要依据学生本人足球专业测试成绩和综合素质评价等。已被录取的足球后备人才，不再参加电脑派位。</w:t>
      </w:r>
    </w:p>
    <w:p>
      <w:pPr>
        <w:spacing w:line="60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开封</w:t>
      </w:r>
      <w:r>
        <w:rPr>
          <w:rFonts w:hint="eastAsia" w:ascii="Times New Roman" w:hAnsi="Times New Roman" w:eastAsia="仿宋_GB2312" w:cs="Times New Roman"/>
          <w:kern w:val="0"/>
          <w:sz w:val="32"/>
          <w:szCs w:val="32"/>
        </w:rPr>
        <w:t>市体育运动学校可自主招收符合学校要求、具有体育特长的</w:t>
      </w:r>
      <w:r>
        <w:rPr>
          <w:rFonts w:hint="eastAsia" w:ascii="Times New Roman" w:hAnsi="Times New Roman" w:eastAsia="仿宋_GB2312" w:cs="Times New Roman"/>
          <w:sz w:val="32"/>
          <w:szCs w:val="32"/>
        </w:rPr>
        <w:t>适龄儿童、少年入学。开封市回民中学初中部经生源所在地教育行政部门同意，可接收少数民族适龄学生入学。</w:t>
      </w:r>
    </w:p>
    <w:p>
      <w:pPr>
        <w:snapToGrid w:val="0"/>
        <w:spacing w:line="600" w:lineRule="exact"/>
        <w:ind w:firstLine="64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四、信息采集、志愿填报与录取</w:t>
      </w:r>
    </w:p>
    <w:p>
      <w:pPr>
        <w:snapToGrid w:val="0"/>
        <w:spacing w:line="600" w:lineRule="exact"/>
        <w:ind w:firstLine="643"/>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（一）信息采集对象及审验材料</w:t>
      </w:r>
    </w:p>
    <w:p>
      <w:pPr>
        <w:snapToGri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市区具有参加电脑派位小学学籍的毕业生。</w:t>
      </w:r>
    </w:p>
    <w:p>
      <w:pPr>
        <w:snapToGrid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年龄在</w:t>
      </w:r>
      <w:r>
        <w:rPr>
          <w:rFonts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rPr>
        <w:t>周岁以下返汴小学毕业生。审验材料（原件及复印件）包括：（</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）户口簿；（</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）学籍卡（由毕业学校出具）。</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随迁子女入学。审验材料（原件及复印件）包括：（</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）户口簿；（</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）居住证；（</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）父（母）亲劳动就业合同、</w:t>
      </w:r>
      <w:r>
        <w:rPr>
          <w:rFonts w:hint="eastAsia" w:ascii="Times New Roman" w:hAnsi="Times New Roman" w:eastAsia="仿宋_GB2312" w:cs="Times New Roman"/>
          <w:sz w:val="32"/>
          <w:szCs w:val="32"/>
        </w:rPr>
        <w:t>在市区参加社会保险的凭证或</w:t>
      </w:r>
      <w:r>
        <w:rPr>
          <w:rFonts w:hint="eastAsia" w:ascii="Times New Roman" w:hAnsi="Times New Roman" w:eastAsia="仿宋_GB2312" w:cs="Times New Roman"/>
          <w:kern w:val="0"/>
          <w:sz w:val="32"/>
          <w:szCs w:val="32"/>
        </w:rPr>
        <w:t>市场监督管理部门颁发的营业执照（三选一）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学籍卡（由毕业学校出具）；（</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）学生户籍所在地县（区）教育行政部门开具的同意外出就读证明。</w:t>
      </w:r>
    </w:p>
    <w:p>
      <w:pPr>
        <w:snapToGrid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进城购房农民子女入学。审验材料（原件及复印件）包括：（</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户口</w:t>
      </w:r>
      <w:r>
        <w:rPr>
          <w:rFonts w:hint="eastAsia" w:ascii="Times New Roman" w:hAnsi="Times New Roman" w:eastAsia="仿宋_GB2312" w:cs="Times New Roman"/>
          <w:kern w:val="0"/>
          <w:sz w:val="32"/>
          <w:szCs w:val="32"/>
        </w:rPr>
        <w:t>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）房产证（也可提供购房合同和契税缴纳证明）；（</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学籍卡（由毕业学校出具）；（</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）学生户籍所在地县（区）教育行政部门开具的同意外出就读证明。</w:t>
      </w:r>
      <w:r>
        <w:rPr>
          <w:rFonts w:hint="eastAsia" w:ascii="Times New Roman" w:hAnsi="Times New Roman" w:eastAsia="仿宋_GB2312" w:cs="Times New Roman"/>
          <w:sz w:val="32"/>
          <w:szCs w:val="32"/>
        </w:rPr>
        <w:t>购房起止日期从市政府相关文件下发之日起，至本年度规定的招生报名截止时间止。</w:t>
      </w:r>
    </w:p>
    <w:p>
      <w:pPr>
        <w:snapToGrid w:val="0"/>
        <w:spacing w:line="600" w:lineRule="exact"/>
        <w:ind w:firstLine="64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（二）信息采集流程</w:t>
      </w:r>
    </w:p>
    <w:p>
      <w:pPr>
        <w:snapToGri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信息采集。所有学生均在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河南省义务教育招生服务平台</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上信息采集。符合</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信息采集对象及审验材料</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中第</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条的学生，向毕业学校提出申请，由毕业学校负责信息录入；符合</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信息采集对象及审验材料</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中第</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条的学生，需携带相关证件材料到鼓楼区教育体育局教育股进行信息审核登记，符合条件的进行信息录入。</w:t>
      </w:r>
    </w:p>
    <w:p>
      <w:pPr>
        <w:snapToGri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调片审核。原则上，片区内小学毕业生只能选报本片区内初中学校，确因户口或居住地发生迁移的以及户口或房产所在地不在毕业小学所属片区范围内的，可根据房产所在地或户口所在地位置申请调整片区。对申请调整片区入学的学生，先由毕业小学审核户口簿、房产证，对符合调整片区要求的学生信息及相关证明材料汇总后，报鼓楼区教育体育局教育股审核，符合条件的报市基教科通过招生平台调整到相应片区。</w:t>
      </w:r>
    </w:p>
    <w:p>
      <w:pPr>
        <w:snapToGrid w:val="0"/>
        <w:spacing w:line="600" w:lineRule="exact"/>
        <w:ind w:firstLine="640" w:firstLineChars="200"/>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（三）志愿填报</w:t>
      </w:r>
    </w:p>
    <w:p>
      <w:pPr>
        <w:snapToGrid w:val="0"/>
        <w:spacing w:line="60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学生及家长登录河南省初中招生服务平台（网址：</w:t>
      </w:r>
      <w:r>
        <w:rPr>
          <w:rFonts w:ascii="Times New Roman" w:hAnsi="Times New Roman" w:eastAsia="仿宋_GB2312" w:cs="Times New Roman"/>
          <w:kern w:val="0"/>
          <w:sz w:val="32"/>
          <w:szCs w:val="32"/>
        </w:rPr>
        <w:t>http://ywzs.jyt.henan.gov.cn/czzs/</w:t>
      </w:r>
      <w:r>
        <w:rPr>
          <w:rFonts w:hint="eastAsia" w:ascii="Times New Roman" w:hAnsi="Times New Roman" w:eastAsia="仿宋_GB2312" w:cs="Times New Roman"/>
          <w:kern w:val="0"/>
          <w:sz w:val="32"/>
          <w:szCs w:val="32"/>
        </w:rPr>
        <w:t>），在规定时间内自行注册、填报志愿。</w:t>
      </w:r>
    </w:p>
    <w:p>
      <w:pPr>
        <w:snapToGrid w:val="0"/>
        <w:spacing w:line="60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志愿填报设置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提前批次</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两个志愿、</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普通批次</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四个志愿。</w:t>
      </w:r>
    </w:p>
    <w:p>
      <w:pPr>
        <w:snapToGrid w:val="0"/>
        <w:spacing w:line="60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提前批次志愿可选报两所学校，一所是小学毕业生所属片区内的公办初中学校，一所是面向市城区招生的民办初中学校。提前批次两个志愿可任选报一个</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也可两个都选报或者都不选报。</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普通批次志愿可选报四所学校，选报范围为小学毕业生所属片区内的公办初中学校和面向市城区招生的民办初中学校（注：提前批次中已经选报过的学校不可再填报），分别作为第一、第二、第三、第四志愿。普通批次四个志愿不得空缺且不得重复。</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在志愿填报结束后，所有志愿一经填报，不得更改。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为方便家长和学生，双（多）胞胎小学毕业生可自愿向毕业小学提出申请，填报相同志愿并以一名学生身份参加派位（申请表见附件</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），由毕业小学汇总后报区教育行政部门，区教育行政部门汇总后报市中招办。以一名学生身份参加派位的双（多）胞胎学生，录取学校全部接收双（多）胞胎学生入学。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选报民办学校的学生</w:t>
      </w:r>
      <w:r>
        <w:rPr>
          <w:rFonts w:hint="eastAsia" w:ascii="Times New Roman" w:eastAsia="仿宋_GB2312" w:cs="Times New Roman"/>
          <w:kern w:val="16"/>
          <w:sz w:val="32"/>
          <w:szCs w:val="32"/>
          <w:lang w:val="zh-CN"/>
        </w:rPr>
        <w:t>一定要结合家庭的经济承受能力，</w:t>
      </w:r>
      <w:r>
        <w:rPr>
          <w:rFonts w:hint="eastAsia" w:ascii="Times New Roman" w:hAnsi="Times New Roman" w:eastAsia="仿宋_GB2312" w:cs="Times New Roman"/>
          <w:sz w:val="32"/>
          <w:szCs w:val="32"/>
        </w:rPr>
        <w:t>一经录取，不得放弃。确有不可抗拒因素，经市中招办研究批准后，调整到公办学校，且三年后不再享受分配生资格。</w:t>
      </w:r>
    </w:p>
    <w:p>
      <w:pPr>
        <w:snapToGrid w:val="0"/>
        <w:spacing w:line="600" w:lineRule="exact"/>
        <w:ind w:right="24" w:firstLine="640" w:firstLineChars="200"/>
        <w:rPr>
          <w:rFonts w:ascii="仿宋_GB2312" w:hAnsi="仿宋" w:eastAsia="仿宋_GB2312" w:cs="??_GB2312"/>
          <w:sz w:val="32"/>
          <w:szCs w:val="32"/>
          <w:u w:val="single"/>
        </w:rPr>
      </w:pPr>
      <w:r>
        <w:rPr>
          <w:rFonts w:hint="eastAsia" w:ascii="Times New Roman" w:hAnsi="Times New Roman" w:eastAsia="仿宋_GB2312" w:cs="Times New Roman"/>
          <w:sz w:val="32"/>
          <w:szCs w:val="32"/>
        </w:rPr>
        <w:t>在填报志愿中，</w:t>
      </w:r>
      <w:r>
        <w:rPr>
          <w:rFonts w:hint="eastAsia" w:ascii="仿宋_GB2312" w:hAnsi="仿宋" w:eastAsia="仿宋_GB2312" w:cs="??_GB2312"/>
          <w:sz w:val="32"/>
          <w:szCs w:val="32"/>
        </w:rPr>
        <w:t>西北片区小学毕业生填报开封市第十四中学，对应的是第十四中学教育集团航天校区，西南片区小学毕业生填报开封市第十四中学，对应的是第十四中学教育集团恒大校区；西南片区小学毕业生填报开封市第二十七中学，对应的是开封市第二十七中学教育集团中山校区，东南片区小学毕业生填报开封市第二十七中学，对应的是第二十七中学教育集团滨河校区</w:t>
      </w:r>
      <w:r>
        <w:rPr>
          <w:rFonts w:hint="eastAsia" w:ascii="Times New Roman" w:hAnsi="Times New Roman" w:eastAsia="仿宋_GB2312" w:cs="Times New Roman"/>
          <w:sz w:val="32"/>
          <w:szCs w:val="32"/>
        </w:rPr>
        <w:t>；填报开封市求实学校，对应的是求实学校初中部东校区或求实学校初中部南校区；填报求实外国语学校，对应的是求实外国语学校初中部，填报以上学校的毕业生要在确认纸质志愿填报信息表上注明相应的校区。</w:t>
      </w:r>
    </w:p>
    <w:p>
      <w:pPr>
        <w:snapToGrid w:val="0"/>
        <w:spacing w:line="600" w:lineRule="exact"/>
        <w:ind w:right="24"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由各小学汇总学生志愿确认表和汇总表后交所在地区教育体育局，区教育体育局审核汇总后交市教育体育局备案。</w:t>
      </w:r>
    </w:p>
    <w:p>
      <w:pPr>
        <w:snapToGrid w:val="0"/>
        <w:spacing w:line="600" w:lineRule="exact"/>
        <w:ind w:right="24"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sz w:val="32"/>
          <w:szCs w:val="32"/>
        </w:rPr>
        <w:t>所有选报市区初中的小学毕业生及家长，均需签署《</w:t>
      </w:r>
      <w:r>
        <w:rPr>
          <w:rFonts w:ascii="Times New Roman" w:hAnsi="Times New Roman" w:eastAsia="仿宋_GB2312" w:cs="Times New Roman"/>
          <w:bCs/>
          <w:kern w:val="0"/>
          <w:sz w:val="32"/>
          <w:szCs w:val="32"/>
        </w:rPr>
        <w:t>2021</w:t>
      </w:r>
      <w:r>
        <w:rPr>
          <w:rFonts w:hint="eastAsia" w:ascii="Times New Roman" w:hAnsi="Times New Roman" w:eastAsia="仿宋_GB2312" w:cs="Times New Roman"/>
          <w:bCs/>
          <w:kern w:val="0"/>
          <w:sz w:val="32"/>
          <w:szCs w:val="32"/>
        </w:rPr>
        <w:t>年开封市市区小学升初中有关政策告知书</w:t>
      </w:r>
      <w:r>
        <w:rPr>
          <w:rFonts w:hint="eastAsia" w:ascii="Times New Roman" w:hAnsi="Times New Roman" w:eastAsia="仿宋_GB2312" w:cs="Times New Roman"/>
          <w:sz w:val="32"/>
          <w:szCs w:val="32"/>
        </w:rPr>
        <w:t>》（见附件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snapToGrid w:val="0"/>
        <w:spacing w:line="600" w:lineRule="exact"/>
        <w:ind w:firstLine="643"/>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（四）录取办法</w:t>
      </w:r>
    </w:p>
    <w:p>
      <w:pPr>
        <w:spacing w:line="60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按照免试划片相对就近入学的原则，结合片区和学生填报志愿，初中学校由市教育体育局通过电脑派位的方式进行录取招生。</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第一阶段：</w:t>
      </w:r>
      <w:r>
        <w:rPr>
          <w:rFonts w:hint="eastAsia" w:ascii="Times New Roman" w:hAnsi="Times New Roman" w:eastAsia="仿宋_GB2312" w:cs="Times New Roman"/>
          <w:sz w:val="32"/>
          <w:szCs w:val="32"/>
        </w:rPr>
        <w:t>分三个步骤进行，提前批次录取、普通批次录取和拟录取。</w:t>
      </w:r>
    </w:p>
    <w:p>
      <w:pPr>
        <w:snapToGrid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提前批次录取中，公办初中志愿和民办初中志愿的录取先后顺序由现场抽签决定。</w:t>
      </w:r>
    </w:p>
    <w:p>
      <w:pPr>
        <w:spacing w:line="60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pacing w:val="-6"/>
          <w:sz w:val="32"/>
          <w:szCs w:val="32"/>
        </w:rPr>
        <w:t>提前批次录取。提前批次中首先进行录取的学校，报名人数不超过招生计划的直接录取；报名人数超过招生计划的，实行电脑派位一次性录满。提前批次中第二位次录取的学校，录取原则同提前批次首先进行录取的学校，但不能录取已被录取的学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招生计划未录满的学校和未被提前批次录取的学生参加普通批次录取。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普通批次录取。电脑派位按照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第一志愿、第二志愿、第三志愿、第四志愿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顺序进行。未被第一志愿学校录取的学生，参加第二志愿学校招生计划剩余名额的电脑派位，如果所报第二志愿学校在第一志愿电脑派位时已录满招生计划，这些学生将不再参加第二志愿学校的电脑派位；未被第二志愿学校录取的学生，参加第三志愿学校招生计划剩余名额的电脑派位，如果所报第三志愿学校在第一、二志愿电脑派位时已录满招生计划，这些学生将不再参加第三志愿学校的电脑派位；未被第三志愿学校录取的学生，参加第四志愿学校招生计划剩余名额的电脑派位，如果所报第四志愿学校在第一、二、三志愿电脑派位时已录满招生计划，这些学生将不再参加第四志愿学校的电脑派位。</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拟录取。提前批次和普通批次均未被录取的学生作为拟录取对象，采取电脑派位的方式，随机分配到片区内有剩余计划的公办学校作为拟录取学校。</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第二阶段：</w:t>
      </w:r>
      <w:r>
        <w:rPr>
          <w:rFonts w:hint="eastAsia" w:ascii="Times New Roman" w:hAnsi="Times New Roman" w:eastAsia="仿宋_GB2312" w:cs="Times New Roman"/>
          <w:sz w:val="32"/>
          <w:szCs w:val="32"/>
        </w:rPr>
        <w:t>市中招办公布第一阶段未完成招生计划民办学校名单及剩余招生计划数。</w:t>
      </w:r>
      <w:r>
        <w:rPr>
          <w:rFonts w:hint="eastAsia" w:ascii="Times New Roman" w:hAnsi="Times New Roman" w:eastAsia="仿宋_GB2312" w:cs="Times New Roman"/>
          <w:kern w:val="0"/>
          <w:sz w:val="32"/>
          <w:szCs w:val="32"/>
        </w:rPr>
        <w:t>拟录取的学生可在规定时间内选择还有招生计划的一所民办学校。</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第三阶段：</w:t>
      </w:r>
      <w:r>
        <w:rPr>
          <w:rFonts w:hint="eastAsia" w:ascii="Times New Roman" w:hAnsi="Times New Roman" w:eastAsia="仿宋_GB2312" w:cs="Times New Roman"/>
          <w:sz w:val="32"/>
          <w:szCs w:val="32"/>
        </w:rPr>
        <w:t>第一、第二阶段均未被录取的学生</w:t>
      </w:r>
      <w:r>
        <w:rPr>
          <w:rFonts w:hint="eastAsia" w:ascii="Times New Roman" w:hAnsi="Times New Roman" w:eastAsia="仿宋_GB2312" w:cs="Times New Roman"/>
          <w:kern w:val="0"/>
          <w:sz w:val="32"/>
          <w:szCs w:val="32"/>
        </w:rPr>
        <w:t>将根据拟录取学校正式录取到公办学校</w:t>
      </w:r>
      <w:r>
        <w:rPr>
          <w:rFonts w:hint="eastAsia" w:ascii="Times New Roman" w:hAnsi="Times New Roman" w:eastAsia="仿宋_GB2312" w:cs="Times New Roman"/>
          <w:sz w:val="32"/>
          <w:szCs w:val="32"/>
        </w:rPr>
        <w:t>。</w:t>
      </w:r>
    </w:p>
    <w:p>
      <w:pPr>
        <w:snapToGrid w:val="0"/>
        <w:spacing w:line="600" w:lineRule="exact"/>
        <w:ind w:firstLine="64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五、招生纪律</w:t>
      </w:r>
    </w:p>
    <w:p>
      <w:pPr>
        <w:snapToGrid w:val="0"/>
        <w:spacing w:line="600" w:lineRule="exact"/>
        <w:ind w:firstLine="643"/>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（一）严格执行招生计划。</w:t>
      </w:r>
      <w:r>
        <w:rPr>
          <w:rFonts w:hint="eastAsia" w:ascii="Times New Roman" w:hAnsi="Times New Roman" w:eastAsia="仿宋_GB2312" w:cs="Times New Roman"/>
          <w:kern w:val="0"/>
          <w:sz w:val="32"/>
          <w:szCs w:val="32"/>
        </w:rPr>
        <w:t>各招生学校要严格执行招生计划。招生计划是根据小学毕业生人数、初中学校办学规模等因素确定的，维护招生计划的严肃性是抑制择校的重要措施，各招生学校严禁无计划、超计划组织招生。</w:t>
      </w:r>
    </w:p>
    <w:p>
      <w:pPr>
        <w:snapToGrid w:val="0"/>
        <w:spacing w:line="600" w:lineRule="exact"/>
        <w:ind w:firstLine="643"/>
        <w:rPr>
          <w:rFonts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（二）规范招生行为。</w:t>
      </w:r>
      <w:r>
        <w:rPr>
          <w:rFonts w:hint="eastAsia" w:ascii="Times New Roman" w:hAnsi="Times New Roman" w:eastAsia="仿宋_GB2312" w:cs="Times New Roman"/>
          <w:sz w:val="32"/>
          <w:szCs w:val="32"/>
        </w:rPr>
        <w:t>各学校要认真贯彻落实教育部关于中小学招生入学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十项禁令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和省教育厅义务教育招生入学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十个严禁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要求，严格遵守免试入学规定，不得采取考试、测评或者委托校外培训机构采取考试、测试、面谈等形式选拔学生，不得将各种考试、竞赛、培训成绩或证书证明等作为招生入学的条件和依据。对学校在招生过程中产生的各类违规行为，要严肃查处，追究相关人员的责任。</w:t>
      </w:r>
    </w:p>
    <w:p>
      <w:pPr>
        <w:snapToGri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Cs/>
          <w:kern w:val="0"/>
          <w:sz w:val="32"/>
          <w:szCs w:val="32"/>
        </w:rPr>
        <w:t>（三）强化监督检查力度。</w:t>
      </w:r>
      <w:r>
        <w:rPr>
          <w:rFonts w:hint="eastAsia" w:ascii="Times New Roman" w:hAnsi="Times New Roman" w:eastAsia="仿宋_GB2312" w:cs="Times New Roman"/>
          <w:sz w:val="32"/>
          <w:szCs w:val="32"/>
          <w:shd w:val="clear" w:color="auto" w:fill="FFFFFF"/>
        </w:rPr>
        <w:t>区教育行政部门会将</w:t>
      </w:r>
      <w:r>
        <w:rPr>
          <w:rFonts w:hint="eastAsia" w:ascii="Times New Roman" w:hAnsi="Times New Roman" w:eastAsia="仿宋_GB2312" w:cs="Times New Roman"/>
          <w:sz w:val="32"/>
          <w:szCs w:val="32"/>
        </w:rPr>
        <w:t>招生入学工作纳入教育督导检查的重要内容，完善监督机制和违规违纪举报及申诉受理机制，开通举报电话，畅通举报渠道，依法依纪查处招生入学工作过程中的违纪事件，及时解决招生工作中出现的突出问题。</w:t>
      </w:r>
      <w:r>
        <w:rPr>
          <w:rFonts w:hint="eastAsia" w:ascii="Times New Roman" w:hAnsi="Times New Roman" w:eastAsia="仿宋_GB2312" w:cs="Times New Roman"/>
          <w:sz w:val="32"/>
          <w:szCs w:val="32"/>
          <w:shd w:val="clear" w:color="auto" w:fill="FFFFFF"/>
        </w:rPr>
        <w:t>对于违反招生纪律造成不良影响或严重后果的学校和个人，视情节轻重给予相应处理。</w:t>
      </w:r>
      <w:r>
        <w:rPr>
          <w:rFonts w:hint="eastAsia" w:ascii="Times New Roman" w:hAnsi="Times New Roman" w:eastAsia="仿宋_GB2312" w:cs="Times New Roman"/>
          <w:kern w:val="0"/>
          <w:sz w:val="32"/>
          <w:szCs w:val="32"/>
        </w:rPr>
        <w:t>市、区教育体育局设立举报电话，接受社会监督。</w:t>
      </w:r>
    </w:p>
    <w:p>
      <w:pPr>
        <w:snapToGrid w:val="0"/>
        <w:spacing w:line="600" w:lineRule="exact"/>
        <w:ind w:firstLine="640" w:firstLineChars="200"/>
        <w:rPr>
          <w:rFonts w:ascii="Times New Roman" w:hAnsi="Times New Roman" w:eastAsia="楷体_GB2312" w:cs="Times New Roman"/>
          <w:bCs/>
          <w:kern w:val="0"/>
          <w:sz w:val="32"/>
          <w:szCs w:val="32"/>
        </w:rPr>
      </w:pPr>
      <w:r>
        <w:rPr>
          <w:rFonts w:hint="eastAsia" w:ascii="Times New Roman" w:hAnsi="Times New Roman" w:eastAsia="仿宋_GB2312" w:cs="Times New Roman"/>
          <w:kern w:val="0"/>
          <w:sz w:val="32"/>
          <w:szCs w:val="32"/>
        </w:rPr>
        <w:t>开封市教体局基教科：</w:t>
      </w:r>
      <w:r>
        <w:rPr>
          <w:rFonts w:ascii="Times New Roman" w:hAnsi="Times New Roman" w:eastAsia="仿宋_GB2312" w:cs="Times New Roman"/>
          <w:kern w:val="0"/>
          <w:sz w:val="32"/>
          <w:szCs w:val="32"/>
        </w:rPr>
        <w:t>23886558</w:t>
      </w:r>
      <w:r>
        <w:rPr>
          <w:rFonts w:hint="eastAsia" w:ascii="Times New Roman" w:hAnsi="Times New Roman" w:eastAsia="仿宋_GB2312" w:cs="Times New Roman"/>
          <w:kern w:val="0"/>
          <w:sz w:val="32"/>
          <w:szCs w:val="32"/>
        </w:rPr>
        <w:t>；纪检监察室：</w:t>
      </w:r>
      <w:r>
        <w:rPr>
          <w:rFonts w:ascii="Times New Roman" w:hAnsi="Times New Roman" w:eastAsia="仿宋_GB2312" w:cs="Times New Roman"/>
          <w:kern w:val="0"/>
          <w:sz w:val="32"/>
          <w:szCs w:val="32"/>
        </w:rPr>
        <w:t>23886580</w:t>
      </w:r>
      <w:r>
        <w:rPr>
          <w:rFonts w:hint="eastAsia" w:ascii="Times New Roman" w:hAnsi="Times New Roman" w:eastAsia="仿宋_GB2312" w:cs="Times New Roman"/>
          <w:kern w:val="0"/>
          <w:sz w:val="32"/>
          <w:szCs w:val="32"/>
        </w:rPr>
        <w:t>。</w:t>
      </w:r>
    </w:p>
    <w:p>
      <w:pPr>
        <w:snapToGri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鼓楼区教体局教育股：23237829；纪检办公室：25995932。</w:t>
      </w:r>
    </w:p>
    <w:p>
      <w:pPr>
        <w:snapToGrid w:val="0"/>
        <w:spacing w:line="600" w:lineRule="exact"/>
        <w:ind w:right="800"/>
        <w:rPr>
          <w:rFonts w:ascii="Times New Roman" w:hAnsi="Times New Roman" w:eastAsia="仿宋_GB2312" w:cs="Times New Roman"/>
          <w:bCs/>
          <w:sz w:val="32"/>
          <w:szCs w:val="32"/>
        </w:rPr>
      </w:pPr>
    </w:p>
    <w:p>
      <w:pPr>
        <w:snapToGrid w:val="0"/>
        <w:spacing w:line="600" w:lineRule="exact"/>
        <w:ind w:right="800"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1</w:t>
      </w:r>
      <w:r>
        <w:rPr>
          <w:rFonts w:ascii="Times New Roman" w:hAnsi="Times New Roman" w:eastAsia="仿宋_GB2312" w:cs="Times New Roman"/>
          <w:bCs/>
          <w:kern w:val="0"/>
          <w:sz w:val="32"/>
          <w:szCs w:val="32"/>
        </w:rPr>
        <w:t>.2021</w:t>
      </w:r>
      <w:r>
        <w:rPr>
          <w:rFonts w:hint="eastAsia" w:ascii="Times New Roman" w:hAnsi="Times New Roman" w:eastAsia="仿宋_GB2312" w:cs="Times New Roman"/>
          <w:bCs/>
          <w:kern w:val="0"/>
          <w:sz w:val="32"/>
          <w:szCs w:val="32"/>
        </w:rPr>
        <w:t>年开封市市区各片区对应的初中和小学</w:t>
      </w:r>
    </w:p>
    <w:p>
      <w:pPr>
        <w:snapToGrid w:val="0"/>
        <w:spacing w:line="600" w:lineRule="exact"/>
        <w:ind w:right="-90" w:firstLine="1600" w:firstLineChars="5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2.2021</w:t>
      </w:r>
      <w:r>
        <w:rPr>
          <w:rFonts w:hint="eastAsia" w:ascii="Times New Roman" w:hAnsi="Times New Roman" w:eastAsia="仿宋_GB2312" w:cs="Times New Roman"/>
          <w:bCs/>
          <w:kern w:val="0"/>
          <w:sz w:val="32"/>
          <w:szCs w:val="32"/>
        </w:rPr>
        <w:t>年开封市市区初中招生学校招生计划</w:t>
      </w:r>
    </w:p>
    <w:p>
      <w:pPr>
        <w:snapToGrid w:val="0"/>
        <w:spacing w:line="600" w:lineRule="exact"/>
        <w:ind w:right="24" w:firstLine="1600" w:firstLineChars="5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3.2021</w:t>
      </w:r>
      <w:r>
        <w:rPr>
          <w:rFonts w:hint="eastAsia" w:ascii="Times New Roman" w:hAnsi="Times New Roman" w:eastAsia="仿宋_GB2312" w:cs="Times New Roman"/>
          <w:bCs/>
          <w:kern w:val="0"/>
          <w:sz w:val="32"/>
          <w:szCs w:val="32"/>
        </w:rPr>
        <w:t>年开封市市区小学升初中日程安排</w:t>
      </w:r>
    </w:p>
    <w:p>
      <w:pPr>
        <w:snapToGrid w:val="0"/>
        <w:spacing w:line="600" w:lineRule="exact"/>
        <w:ind w:right="24" w:firstLine="1600" w:firstLineChars="5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4.2021</w:t>
      </w:r>
      <w:r>
        <w:rPr>
          <w:rFonts w:hint="eastAsia" w:ascii="Times New Roman" w:hAnsi="Times New Roman" w:eastAsia="仿宋_GB2312" w:cs="Times New Roman"/>
          <w:bCs/>
          <w:kern w:val="0"/>
          <w:sz w:val="32"/>
          <w:szCs w:val="32"/>
        </w:rPr>
        <w:t>年开封市市区小学升初中有关政策告知书</w:t>
      </w:r>
    </w:p>
    <w:p>
      <w:pPr>
        <w:snapToGrid w:val="0"/>
        <w:spacing w:line="600" w:lineRule="exact"/>
        <w:ind w:left="1916" w:leftChars="760" w:right="24" w:hanging="320" w:hangingChars="1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5.2021</w:t>
      </w:r>
      <w:r>
        <w:rPr>
          <w:rFonts w:hint="eastAsia" w:ascii="Times New Roman" w:hAnsi="Times New Roman" w:eastAsia="仿宋_GB2312" w:cs="Times New Roman"/>
          <w:bCs/>
          <w:kern w:val="0"/>
          <w:sz w:val="32"/>
          <w:szCs w:val="32"/>
        </w:rPr>
        <w:t>年开封市市区小学升初中双（多）胞胎子女捆绑派位申请表</w:t>
      </w:r>
    </w:p>
    <w:p>
      <w:pPr>
        <w:spacing w:line="600" w:lineRule="exact"/>
        <w:ind w:left="638" w:leftChars="304" w:firstLine="960" w:firstLineChars="300"/>
        <w:rPr>
          <w:rFonts w:ascii="Times New Roman" w:hAnsi="Times New Roman" w:eastAsia="方正小标宋简体"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bCs/>
          <w:kern w:val="0"/>
          <w:sz w:val="32"/>
          <w:szCs w:val="32"/>
        </w:rPr>
        <w:t>2021</w:t>
      </w:r>
      <w:r>
        <w:rPr>
          <w:rFonts w:hint="eastAsia" w:ascii="Times New Roman" w:hAnsi="Times New Roman" w:eastAsia="仿宋_GB2312" w:cs="Times New Roman"/>
          <w:bCs/>
          <w:kern w:val="0"/>
          <w:sz w:val="32"/>
          <w:szCs w:val="32"/>
        </w:rPr>
        <w:t>年开封市市区民办初中收费标准</w:t>
      </w:r>
    </w:p>
    <w:p>
      <w:pPr>
        <w:adjustRightInd w:val="0"/>
        <w:snapToGrid w:val="0"/>
        <w:spacing w:line="600" w:lineRule="exact"/>
        <w:ind w:firstLine="1632" w:firstLineChars="510"/>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7.</w:t>
      </w:r>
      <w:r>
        <w:rPr>
          <w:rFonts w:ascii="Times New Roman" w:hAnsi="Times New Roman" w:eastAsia="仿宋_GB2312" w:cs="Times New Roman"/>
          <w:bCs/>
          <w:kern w:val="0"/>
          <w:sz w:val="32"/>
          <w:szCs w:val="32"/>
        </w:rPr>
        <w:t>2021</w:t>
      </w:r>
      <w:r>
        <w:rPr>
          <w:rFonts w:hint="eastAsia" w:ascii="Times New Roman" w:hAnsi="Times New Roman" w:eastAsia="仿宋_GB2312" w:cs="Times New Roman"/>
          <w:bCs/>
          <w:kern w:val="0"/>
          <w:sz w:val="32"/>
          <w:szCs w:val="32"/>
        </w:rPr>
        <w:t>年开封市市区小学升初中社少登记表</w:t>
      </w:r>
    </w:p>
    <w:p>
      <w:pPr>
        <w:adjustRightInd w:val="0"/>
        <w:snapToGrid w:val="0"/>
        <w:spacing w:line="600" w:lineRule="exact"/>
        <w:ind w:firstLine="1632" w:firstLineChars="51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8.2021</w:t>
      </w:r>
      <w:r>
        <w:rPr>
          <w:rFonts w:hint="eastAsia" w:ascii="Times New Roman" w:hAnsi="Times New Roman" w:eastAsia="仿宋_GB2312" w:cs="Times New Roman"/>
          <w:bCs/>
          <w:kern w:val="0"/>
          <w:sz w:val="32"/>
          <w:szCs w:val="32"/>
        </w:rPr>
        <w:t>年开封市市区小学直升意愿登记表</w:t>
      </w:r>
    </w:p>
    <w:p>
      <w:pPr>
        <w:adjustRightInd w:val="0"/>
        <w:snapToGrid w:val="0"/>
        <w:spacing w:line="600" w:lineRule="exact"/>
        <w:ind w:firstLine="1600" w:firstLineChars="500"/>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drawing>
          <wp:anchor distT="0" distB="0" distL="114300" distR="114300" simplePos="0" relativeHeight="251660288" behindDoc="1" locked="0" layoutInCell="1" allowOverlap="1">
            <wp:simplePos x="0" y="0"/>
            <wp:positionH relativeFrom="column">
              <wp:posOffset>4145280</wp:posOffset>
            </wp:positionH>
            <wp:positionV relativeFrom="paragraph">
              <wp:posOffset>360045</wp:posOffset>
            </wp:positionV>
            <wp:extent cx="1447800" cy="1447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47800"/>
                    </a:xfrm>
                    <a:prstGeom prst="rect">
                      <a:avLst/>
                    </a:prstGeom>
                    <a:noFill/>
                  </pic:spPr>
                </pic:pic>
              </a:graphicData>
            </a:graphic>
          </wp:anchor>
        </w:drawing>
      </w:r>
      <w:r>
        <w:rPr>
          <w:rFonts w:ascii="Times New Roman" w:hAnsi="Times New Roman" w:eastAsia="仿宋_GB2312" w:cs="Times New Roman"/>
          <w:bCs/>
          <w:kern w:val="0"/>
          <w:sz w:val="32"/>
          <w:szCs w:val="32"/>
        </w:rPr>
        <w:t>9.2021</w:t>
      </w:r>
      <w:r>
        <w:rPr>
          <w:rFonts w:hint="eastAsia" w:ascii="Times New Roman" w:hAnsi="Times New Roman" w:eastAsia="仿宋_GB2312" w:cs="Times New Roman"/>
          <w:bCs/>
          <w:kern w:val="0"/>
          <w:sz w:val="32"/>
          <w:szCs w:val="32"/>
        </w:rPr>
        <w:t>年开封市市区小学直升意愿汇总表</w:t>
      </w:r>
    </w:p>
    <w:p>
      <w:pPr>
        <w:tabs>
          <w:tab w:val="left" w:pos="7560"/>
        </w:tabs>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tabs>
          <w:tab w:val="left" w:pos="7560"/>
        </w:tabs>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年6月</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日</w:t>
      </w:r>
    </w:p>
    <w:p>
      <w:pPr>
        <w:widowControl/>
        <w:jc w:val="right"/>
        <w:rPr>
          <w:rFonts w:ascii="黑体" w:eastAsia="黑体" w:cs="黑体"/>
          <w:sz w:val="32"/>
          <w:szCs w:val="32"/>
        </w:rPr>
        <w:sectPr>
          <w:headerReference r:id="rId3" w:type="default"/>
          <w:footerReference r:id="rId4" w:type="default"/>
          <w:pgSz w:w="11906" w:h="16838"/>
          <w:pgMar w:top="2041" w:right="1531" w:bottom="1871" w:left="1531" w:header="851" w:footer="1588" w:gutter="0"/>
          <w:pgNumType w:fmt="numberInDash"/>
          <w:cols w:space="425" w:num="1"/>
          <w:docGrid w:type="lines" w:linePitch="312" w:charSpace="0"/>
        </w:sectPr>
      </w:pPr>
    </w:p>
    <w:tbl>
      <w:tblPr>
        <w:tblStyle w:val="7"/>
        <w:tblW w:w="8990" w:type="dxa"/>
        <w:tblInd w:w="95" w:type="dxa"/>
        <w:tblLayout w:type="autofit"/>
        <w:tblCellMar>
          <w:top w:w="0" w:type="dxa"/>
          <w:left w:w="108" w:type="dxa"/>
          <w:bottom w:w="0" w:type="dxa"/>
          <w:right w:w="108" w:type="dxa"/>
        </w:tblCellMar>
      </w:tblPr>
      <w:tblGrid>
        <w:gridCol w:w="866"/>
        <w:gridCol w:w="3892"/>
        <w:gridCol w:w="4232"/>
      </w:tblGrid>
      <w:tr>
        <w:tblPrEx>
          <w:tblCellMar>
            <w:top w:w="0" w:type="dxa"/>
            <w:left w:w="108" w:type="dxa"/>
            <w:bottom w:w="0" w:type="dxa"/>
            <w:right w:w="108" w:type="dxa"/>
          </w:tblCellMar>
        </w:tblPrEx>
        <w:trPr>
          <w:trHeight w:val="512" w:hRule="atLeast"/>
        </w:trPr>
        <w:tc>
          <w:tcPr>
            <w:tcW w:w="8990" w:type="dxa"/>
            <w:gridSpan w:val="3"/>
            <w:tcBorders>
              <w:top w:val="nil"/>
              <w:left w:val="nil"/>
              <w:bottom w:val="single" w:color="auto" w:sz="4" w:space="0"/>
              <w:right w:val="nil"/>
            </w:tcBorders>
            <w:noWrap/>
            <w:vAlign w:val="center"/>
          </w:tcPr>
          <w:p>
            <w:pPr>
              <w:widowControl/>
              <w:jc w:val="lef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p>
            <w:pPr>
              <w:widowControl/>
              <w:jc w:val="center"/>
              <w:rPr>
                <w:rFonts w:ascii="黑体" w:hAnsi="黑体" w:eastAsia="黑体" w:cs="宋体"/>
                <w:color w:val="000000"/>
                <w:kern w:val="0"/>
                <w:sz w:val="32"/>
                <w:szCs w:val="32"/>
              </w:rPr>
            </w:pPr>
            <w:r>
              <w:rPr>
                <w:rFonts w:ascii="方正小标宋简体" w:hAnsi="黑体" w:eastAsia="方正小标宋简体" w:cs="宋体"/>
                <w:color w:val="000000"/>
                <w:kern w:val="0"/>
                <w:sz w:val="44"/>
                <w:szCs w:val="44"/>
              </w:rPr>
              <w:t>2021</w:t>
            </w:r>
            <w:r>
              <w:rPr>
                <w:rFonts w:hint="eastAsia" w:ascii="方正小标宋简体" w:hAnsi="黑体" w:eastAsia="方正小标宋简体" w:cs="宋体"/>
                <w:color w:val="000000"/>
                <w:kern w:val="0"/>
                <w:sz w:val="44"/>
                <w:szCs w:val="44"/>
              </w:rPr>
              <w:t>年开封市市区各片区对应的初中和小学</w:t>
            </w:r>
          </w:p>
        </w:tc>
      </w:tr>
      <w:tr>
        <w:tblPrEx>
          <w:tblCellMar>
            <w:top w:w="0" w:type="dxa"/>
            <w:left w:w="108" w:type="dxa"/>
            <w:bottom w:w="0" w:type="dxa"/>
            <w:right w:w="108" w:type="dxa"/>
          </w:tblCellMar>
        </w:tblPrEx>
        <w:trPr>
          <w:trHeight w:val="450"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黑体" w:hAnsi="黑体" w:eastAsia="黑体" w:cs="宋体"/>
                <w:color w:val="000000"/>
                <w:kern w:val="0"/>
                <w:sz w:val="28"/>
                <w:szCs w:val="22"/>
              </w:rPr>
              <w:t>片区</w:t>
            </w:r>
          </w:p>
        </w:tc>
        <w:tc>
          <w:tcPr>
            <w:tcW w:w="389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8"/>
              </w:rPr>
            </w:pPr>
            <w:r>
              <w:rPr>
                <w:rFonts w:hint="eastAsia" w:ascii="黑体" w:hAnsi="黑体" w:eastAsia="黑体" w:cs="宋体"/>
                <w:color w:val="000000"/>
                <w:kern w:val="0"/>
                <w:sz w:val="28"/>
                <w:szCs w:val="22"/>
              </w:rPr>
              <w:t>招生学校</w:t>
            </w:r>
          </w:p>
        </w:tc>
        <w:tc>
          <w:tcPr>
            <w:tcW w:w="423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8"/>
              </w:rPr>
            </w:pPr>
            <w:r>
              <w:rPr>
                <w:rFonts w:hint="eastAsia" w:ascii="黑体" w:hAnsi="黑体" w:eastAsia="黑体" w:cs="宋体"/>
                <w:color w:val="000000"/>
                <w:kern w:val="0"/>
                <w:sz w:val="28"/>
                <w:szCs w:val="22"/>
              </w:rPr>
              <w:t>服务小学</w:t>
            </w:r>
          </w:p>
        </w:tc>
      </w:tr>
      <w:tr>
        <w:tblPrEx>
          <w:tblCellMar>
            <w:top w:w="0" w:type="dxa"/>
            <w:left w:w="108" w:type="dxa"/>
            <w:bottom w:w="0" w:type="dxa"/>
            <w:right w:w="108" w:type="dxa"/>
          </w:tblCellMar>
        </w:tblPrEx>
        <w:trPr>
          <w:trHeight w:val="2935"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东南片区</w:t>
            </w:r>
          </w:p>
        </w:tc>
        <w:tc>
          <w:tcPr>
            <w:tcW w:w="389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第十三中学教育集团自由路校区（原第六中学）、第二十七中学教育集团滨河校区、第二十七中学教育集团华夏校区（原第三十一中学）、化建中学、第十中学、汪屯中学。</w:t>
            </w:r>
          </w:p>
        </w:tc>
        <w:tc>
          <w:tcPr>
            <w:tcW w:w="42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中山路第一小学校、伞塔小学、禹王台小学、开封高级中学附属小学、百塔小学、前台小学、自由路小学、公园路东街小学、顺河回族区第三实验小学（原花园小学）、化建小学、汴京路小学、复兴街小学、顺河回族区实验小学（原宋门关小学）、华夏小学、杨庄小学、成龙外语学校（小学部）、求实学校（小学部）、边村小学、西柳林小学。</w:t>
            </w:r>
          </w:p>
        </w:tc>
      </w:tr>
      <w:tr>
        <w:tblPrEx>
          <w:tblCellMar>
            <w:top w:w="0" w:type="dxa"/>
            <w:left w:w="108" w:type="dxa"/>
            <w:bottom w:w="0" w:type="dxa"/>
            <w:right w:w="108" w:type="dxa"/>
          </w:tblCellMar>
        </w:tblPrEx>
        <w:trPr>
          <w:trHeight w:val="2319"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东北片区</w:t>
            </w:r>
          </w:p>
        </w:tc>
        <w:tc>
          <w:tcPr>
            <w:tcW w:w="389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第十四中学教育集团顺河校区（原第二十一中学）、第七中学、回民中学、静宜中学、第十七中学、河南大学附属中学、火电中学、六四六中学、顺河回族区实验中学。</w:t>
            </w:r>
          </w:p>
        </w:tc>
        <w:tc>
          <w:tcPr>
            <w:tcW w:w="423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理事厅街小学、财政厅东街小学、回族小学、一师附小、河大附小、苹果园中路小学、仁和小学、新生小学、顺河回族区第二实验小学（原曹门关小学）、北道门小学、解放小学、火电中学（小学部）、六四六中学（小学部）、立洋外国语学校</w:t>
            </w:r>
            <w:r>
              <w:rPr>
                <w:rFonts w:ascii="宋体" w:hAnsi="宋体" w:cs="宋体"/>
                <w:color w:val="000000"/>
                <w:kern w:val="0"/>
                <w:sz w:val="24"/>
                <w:szCs w:val="24"/>
              </w:rPr>
              <w:t>(</w:t>
            </w:r>
            <w:r>
              <w:rPr>
                <w:rFonts w:hint="eastAsia" w:ascii="宋体" w:hAnsi="宋体" w:cs="宋体"/>
                <w:color w:val="000000"/>
                <w:kern w:val="0"/>
                <w:sz w:val="24"/>
                <w:szCs w:val="24"/>
              </w:rPr>
              <w:t>东校小学部</w:t>
            </w:r>
            <w:r>
              <w:rPr>
                <w:rFonts w:ascii="宋体" w:hAnsi="宋体" w:cs="宋体"/>
                <w:color w:val="000000"/>
                <w:kern w:val="0"/>
                <w:sz w:val="24"/>
                <w:szCs w:val="24"/>
              </w:rPr>
              <w:t>)</w:t>
            </w:r>
            <w:r>
              <w:rPr>
                <w:rFonts w:hint="eastAsia" w:ascii="宋体" w:hAnsi="宋体" w:cs="宋体"/>
                <w:color w:val="000000"/>
                <w:kern w:val="0"/>
                <w:sz w:val="24"/>
                <w:szCs w:val="24"/>
              </w:rPr>
              <w:t>、知言学校（东校小学部）、六四六实验小学。</w:t>
            </w:r>
          </w:p>
        </w:tc>
      </w:tr>
      <w:tr>
        <w:tblPrEx>
          <w:tblCellMar>
            <w:top w:w="0" w:type="dxa"/>
            <w:left w:w="108" w:type="dxa"/>
            <w:bottom w:w="0" w:type="dxa"/>
            <w:right w:w="108" w:type="dxa"/>
          </w:tblCellMar>
        </w:tblPrEx>
        <w:trPr>
          <w:trHeight w:val="2437"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西北片区</w:t>
            </w:r>
          </w:p>
        </w:tc>
        <w:tc>
          <w:tcPr>
            <w:tcW w:w="389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第十三中学教育集团迎宾路校区、第十四中学教育集团航天校区、第十四中学教育集团顺河校区（原第二十一中学）、金明中学教育集团、田家炳实验中学、集英中学、铁路中学、第十七中学、回民中学、</w:t>
            </w:r>
            <w:r>
              <w:rPr>
                <w:rFonts w:hint="eastAsia" w:ascii="宋体" w:hAnsi="宋体" w:cs="宋体"/>
                <w:kern w:val="0"/>
                <w:sz w:val="24"/>
                <w:szCs w:val="24"/>
              </w:rPr>
              <w:t>静宜中学。</w:t>
            </w:r>
          </w:p>
        </w:tc>
        <w:tc>
          <w:tcPr>
            <w:tcW w:w="423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二师附小、准堤街小学、西门大街小学、大厅门小学、梁苑小学、马市街小学、金明实验小学、宇华实验学校（小学部）、天成双语学校（小学部）、立洋外国语学校（西校小学部）、辛堤头小学、斗门小学、金耀小学、文昌小学、北环路小学、集英小学。</w:t>
            </w:r>
          </w:p>
        </w:tc>
      </w:tr>
      <w:tr>
        <w:tblPrEx>
          <w:tblCellMar>
            <w:top w:w="0" w:type="dxa"/>
            <w:left w:w="108" w:type="dxa"/>
            <w:bottom w:w="0" w:type="dxa"/>
            <w:right w:w="108" w:type="dxa"/>
          </w:tblCellMar>
        </w:tblPrEx>
        <w:trPr>
          <w:trHeight w:val="2580"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西南片区</w:t>
            </w:r>
          </w:p>
        </w:tc>
        <w:tc>
          <w:tcPr>
            <w:tcW w:w="389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第十三中学教育集团自由路校区（原第六中学）、第十四中学教育集团恒大校区、第二十七中学教育集团中山校区、第二十七中学教育集团华夏校区（原第三十一中学）、金明中学教育集团、铁路中学、第三十三中学、第五中学、第十中学。</w:t>
            </w:r>
          </w:p>
        </w:tc>
        <w:tc>
          <w:tcPr>
            <w:tcW w:w="4232" w:type="dxa"/>
            <w:tcBorders>
              <w:top w:val="nil"/>
              <w:left w:val="nil"/>
              <w:bottom w:val="single" w:color="auto" w:sz="4" w:space="0"/>
              <w:right w:val="single" w:color="auto" w:sz="4" w:space="0"/>
            </w:tcBorders>
            <w:noWrap/>
            <w:vAlign w:val="center"/>
          </w:tcPr>
          <w:p>
            <w:pPr>
              <w:widowControl/>
              <w:rPr>
                <w:rFonts w:ascii="宋体" w:cs="宋体"/>
                <w:color w:val="000000"/>
                <w:kern w:val="0"/>
                <w:sz w:val="24"/>
                <w:szCs w:val="24"/>
              </w:rPr>
            </w:pPr>
            <w:r>
              <w:rPr>
                <w:rFonts w:hint="eastAsia" w:ascii="宋体" w:hAnsi="宋体" w:cs="宋体"/>
                <w:color w:val="000000"/>
                <w:kern w:val="0"/>
                <w:sz w:val="24"/>
                <w:szCs w:val="24"/>
              </w:rPr>
              <w:t>县街小学、金明小学、迎宾小学、向阳路小学、柴屯小学、小王屯小学、五一路二小、五一路一小、中山路五小、晋安小学、刘寺小学、牛墩小学、禹王台实验小学、夏理逊小学、求实外国语学校（小学部）、明德小学、横堤铺小学、杨砦小学、知言学校（南校小学部）、魏都路小学、宋城小学。</w:t>
            </w:r>
          </w:p>
        </w:tc>
      </w:tr>
    </w:tbl>
    <w:p>
      <w:pPr>
        <w:widowControl/>
        <w:jc w:val="left"/>
        <w:rPr>
          <w:rFonts w:ascii="黑体" w:eastAsia="黑体" w:cs="黑体"/>
          <w:sz w:val="32"/>
          <w:szCs w:val="32"/>
        </w:rPr>
        <w:sectPr>
          <w:pgSz w:w="11906" w:h="16838"/>
          <w:pgMar w:top="1928" w:right="1531" w:bottom="1758" w:left="1531" w:header="851" w:footer="1588" w:gutter="0"/>
          <w:pgNumType w:fmt="numberInDash"/>
          <w:cols w:space="425" w:num="1"/>
          <w:docGrid w:type="linesAndChars" w:linePitch="312" w:charSpace="0"/>
        </w:sectPr>
      </w:pPr>
    </w:p>
    <w:p>
      <w:pPr>
        <w:widowControl/>
        <w:jc w:val="lef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pPr>
        <w:widowControl/>
        <w:jc w:val="center"/>
        <w:rPr>
          <w:rFonts w:ascii="黑体" w:eastAsia="黑体" w:cs="黑体"/>
          <w:sz w:val="44"/>
          <w:szCs w:val="44"/>
        </w:rPr>
      </w:pPr>
      <w:r>
        <w:rPr>
          <w:rFonts w:ascii="方正小标宋简体" w:eastAsia="方正小标宋简体"/>
          <w:sz w:val="44"/>
          <w:szCs w:val="44"/>
        </w:rPr>
        <w:t>2021</w:t>
      </w:r>
      <w:r>
        <w:rPr>
          <w:rFonts w:hint="eastAsia" w:ascii="方正小标宋简体" w:hAnsi="方正小标宋简体" w:eastAsia="方正小标宋简体"/>
          <w:sz w:val="44"/>
          <w:szCs w:val="44"/>
        </w:rPr>
        <w:t>年开封市市区初中招生学校招生计划</w:t>
      </w:r>
    </w:p>
    <w:tbl>
      <w:tblPr>
        <w:tblStyle w:val="7"/>
        <w:tblW w:w="9280" w:type="dxa"/>
        <w:jc w:val="center"/>
        <w:tblLayout w:type="autofit"/>
        <w:tblCellMar>
          <w:top w:w="0" w:type="dxa"/>
          <w:left w:w="28" w:type="dxa"/>
          <w:bottom w:w="0" w:type="dxa"/>
          <w:right w:w="28" w:type="dxa"/>
        </w:tblCellMar>
      </w:tblPr>
      <w:tblGrid>
        <w:gridCol w:w="3612"/>
        <w:gridCol w:w="1331"/>
        <w:gridCol w:w="1125"/>
        <w:gridCol w:w="1395"/>
        <w:gridCol w:w="1817"/>
      </w:tblGrid>
      <w:tr>
        <w:tblPrEx>
          <w:tblCellMar>
            <w:top w:w="0" w:type="dxa"/>
            <w:left w:w="28" w:type="dxa"/>
            <w:bottom w:w="0" w:type="dxa"/>
            <w:right w:w="28" w:type="dxa"/>
          </w:tblCellMar>
        </w:tblPrEx>
        <w:trPr>
          <w:trHeight w:val="522"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学</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校</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办学类型</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办学性质</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招生片区</w:t>
            </w:r>
          </w:p>
        </w:tc>
        <w:tc>
          <w:tcPr>
            <w:tcW w:w="181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招生班数</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开封市静宜中学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cs="宋体"/>
                <w:color w:val="000000"/>
                <w:kern w:val="0"/>
                <w:sz w:val="24"/>
                <w:szCs w:val="24"/>
              </w:rPr>
              <w:t>第十三中学教育集团迎宾路校区</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cs="宋体"/>
                <w:color w:val="000000"/>
                <w:kern w:val="0"/>
                <w:sz w:val="24"/>
                <w:szCs w:val="24"/>
              </w:rPr>
              <w:t>10</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第十三中学教育集团自由路校区（原开封市第六中学）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西南、东南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第十四中学教育集团航天校区</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13</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第十四中学教育集团恒大校区</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第十四中学教育集团顺河校区</w:t>
            </w:r>
          </w:p>
          <w:p>
            <w:pPr>
              <w:widowControl/>
              <w:jc w:val="center"/>
              <w:rPr>
                <w:rFonts w:ascii="宋体" w:cs="宋体"/>
                <w:color w:val="000000"/>
                <w:kern w:val="0"/>
                <w:sz w:val="24"/>
                <w:szCs w:val="24"/>
              </w:rPr>
            </w:pPr>
            <w:r>
              <w:rPr>
                <w:rFonts w:hint="eastAsia" w:ascii="宋体" w:hAnsi="宋体" w:cs="宋体"/>
                <w:color w:val="000000"/>
                <w:kern w:val="0"/>
                <w:sz w:val="24"/>
                <w:szCs w:val="24"/>
              </w:rPr>
              <w:t>（原开封市第二十一中学）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西北、东北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第二十七中学教育集团中山校区</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第二十七中学教育集团滨河校区</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第二十七中学教育集团华夏校区（原开封市第三十一中学）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西南、东南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金明中学教育集团</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28</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开封市第三十三中学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开封市化建中学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12</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开封市集英中学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12</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开封市顺河回族区实验中学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（含直升）</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开封市汪屯中学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（含直升）</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开封市六四六中学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spacing w:val="-8"/>
                <w:kern w:val="0"/>
                <w:sz w:val="24"/>
                <w:szCs w:val="24"/>
              </w:rPr>
            </w:pPr>
            <w:r>
              <w:rPr>
                <w:rFonts w:hint="eastAsia" w:ascii="宋体" w:hAnsi="宋体" w:cs="宋体"/>
                <w:color w:val="000000"/>
                <w:spacing w:val="-8"/>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（含直升）</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开封市火电中学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8"/>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（含直升）</w:t>
            </w:r>
          </w:p>
        </w:tc>
      </w:tr>
      <w:tr>
        <w:tblPrEx>
          <w:tblCellMar>
            <w:top w:w="0" w:type="dxa"/>
            <w:left w:w="28" w:type="dxa"/>
            <w:bottom w:w="0" w:type="dxa"/>
            <w:right w:w="28" w:type="dxa"/>
          </w:tblCellMar>
        </w:tblPrEx>
        <w:trPr>
          <w:trHeight w:val="454"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开封市第五中学</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w:t>
            </w:r>
          </w:p>
        </w:tc>
        <w:tc>
          <w:tcPr>
            <w:tcW w:w="18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r>
      <w:tr>
        <w:tblPrEx>
          <w:tblCellMar>
            <w:top w:w="0" w:type="dxa"/>
            <w:left w:w="28" w:type="dxa"/>
            <w:bottom w:w="0" w:type="dxa"/>
            <w:right w:w="28" w:type="dxa"/>
          </w:tblCellMar>
        </w:tblPrEx>
        <w:trPr>
          <w:trHeight w:val="454"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开封市第七中学</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w:t>
            </w:r>
          </w:p>
        </w:tc>
        <w:tc>
          <w:tcPr>
            <w:tcW w:w="18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开封市第十中学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东南、西南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r>
      <w:tr>
        <w:tblPrEx>
          <w:tblCellMar>
            <w:top w:w="0" w:type="dxa"/>
            <w:left w:w="28" w:type="dxa"/>
            <w:bottom w:w="0" w:type="dxa"/>
            <w:right w:w="28" w:type="dxa"/>
          </w:tblCellMar>
        </w:tblPrEx>
        <w:trPr>
          <w:trHeight w:val="522"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学</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校</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办学类型</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办学性质</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招生片区</w:t>
            </w:r>
          </w:p>
        </w:tc>
        <w:tc>
          <w:tcPr>
            <w:tcW w:w="18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招生班数</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开封市第十七中学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r>
      <w:tr>
        <w:tblPrEx>
          <w:tblCellMar>
            <w:top w:w="0" w:type="dxa"/>
            <w:left w:w="28" w:type="dxa"/>
            <w:bottom w:w="0" w:type="dxa"/>
            <w:right w:w="28" w:type="dxa"/>
          </w:tblCellMar>
        </w:tblPrEx>
        <w:trPr>
          <w:trHeight w:val="454"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开封市回民中学</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东北、西北</w:t>
            </w:r>
          </w:p>
        </w:tc>
        <w:tc>
          <w:tcPr>
            <w:tcW w:w="18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河南大学附属中学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东北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spacing w:val="-6"/>
                <w:kern w:val="0"/>
                <w:sz w:val="24"/>
                <w:szCs w:val="24"/>
              </w:rPr>
              <w:t>（含河大子弟）</w:t>
            </w:r>
          </w:p>
        </w:tc>
      </w:tr>
      <w:tr>
        <w:tblPrEx>
          <w:tblCellMar>
            <w:top w:w="0" w:type="dxa"/>
            <w:left w:w="28" w:type="dxa"/>
            <w:bottom w:w="0" w:type="dxa"/>
            <w:right w:w="28" w:type="dxa"/>
          </w:tblCellMar>
        </w:tblPrEx>
        <w:trPr>
          <w:trHeight w:val="454"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开封市田家炳实验中学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r>
      <w:tr>
        <w:tblPrEx>
          <w:tblCellMar>
            <w:top w:w="0" w:type="dxa"/>
            <w:left w:w="28" w:type="dxa"/>
            <w:bottom w:w="0" w:type="dxa"/>
            <w:right w:w="28" w:type="dxa"/>
          </w:tblCellMar>
        </w:tblPrEx>
        <w:trPr>
          <w:trHeight w:val="454"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开封市铁路中学</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西南、西北</w:t>
            </w:r>
          </w:p>
        </w:tc>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2</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开封市体育运动学校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附设普通</w:t>
            </w:r>
          </w:p>
          <w:p>
            <w:pPr>
              <w:widowControl/>
              <w:jc w:val="center"/>
              <w:rPr>
                <w:rFonts w:ascii="宋体" w:cs="宋体"/>
                <w:color w:val="000000"/>
                <w:kern w:val="0"/>
                <w:sz w:val="24"/>
                <w:szCs w:val="24"/>
              </w:rPr>
            </w:pPr>
            <w:r>
              <w:rPr>
                <w:rFonts w:hint="eastAsia" w:ascii="宋体" w:hAnsi="宋体" w:cs="宋体"/>
                <w:color w:val="000000"/>
                <w:kern w:val="0"/>
                <w:sz w:val="24"/>
                <w:szCs w:val="24"/>
              </w:rPr>
              <w:t>初中班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公办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2</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河大附中实验学校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（含县区）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开封市兴华中学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完中</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（含县区）</w:t>
            </w:r>
          </w:p>
        </w:tc>
      </w:tr>
      <w:tr>
        <w:tblPrEx>
          <w:tblCellMar>
            <w:top w:w="0" w:type="dxa"/>
            <w:left w:w="28" w:type="dxa"/>
            <w:bottom w:w="0" w:type="dxa"/>
            <w:right w:w="28" w:type="dxa"/>
          </w:tblCellMar>
        </w:tblPrEx>
        <w:trPr>
          <w:trHeight w:val="522" w:hRule="atLeast"/>
          <w:jc w:val="center"/>
        </w:trPr>
        <w:tc>
          <w:tcPr>
            <w:tcW w:w="3612" w:type="dxa"/>
            <w:vMerge w:val="restart"/>
            <w:tcBorders>
              <w:top w:val="nil"/>
              <w:left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开封市求实学校</w:t>
            </w:r>
          </w:p>
        </w:tc>
        <w:tc>
          <w:tcPr>
            <w:tcW w:w="1331" w:type="dxa"/>
            <w:vMerge w:val="restart"/>
            <w:tcBorders>
              <w:top w:val="nil"/>
              <w:left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vMerge w:val="restart"/>
            <w:tcBorders>
              <w:top w:val="nil"/>
              <w:left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vMerge w:val="restart"/>
            <w:tcBorders>
              <w:top w:val="nil"/>
              <w:left w:val="nil"/>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东校</w:t>
            </w:r>
            <w:r>
              <w:rPr>
                <w:rFonts w:ascii="宋体" w:hAnsi="宋体" w:cs="宋体"/>
                <w:kern w:val="0"/>
                <w:sz w:val="24"/>
                <w:szCs w:val="24"/>
              </w:rPr>
              <w:t>30</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419" w:hRule="atLeast"/>
          <w:jc w:val="center"/>
        </w:trPr>
        <w:tc>
          <w:tcPr>
            <w:tcW w:w="3612"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p>
        </w:tc>
        <w:tc>
          <w:tcPr>
            <w:tcW w:w="1331" w:type="dxa"/>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4"/>
                <w:szCs w:val="24"/>
              </w:rPr>
            </w:pPr>
          </w:p>
        </w:tc>
        <w:tc>
          <w:tcPr>
            <w:tcW w:w="1125" w:type="dxa"/>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4"/>
                <w:szCs w:val="24"/>
              </w:rPr>
            </w:pPr>
          </w:p>
        </w:tc>
        <w:tc>
          <w:tcPr>
            <w:tcW w:w="1395" w:type="dxa"/>
            <w:vMerge w:val="continue"/>
            <w:tcBorders>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南校</w:t>
            </w:r>
            <w:r>
              <w:rPr>
                <w:rFonts w:ascii="宋体" w:hAnsi="宋体" w:cs="宋体"/>
                <w:kern w:val="0"/>
                <w:sz w:val="24"/>
                <w:szCs w:val="24"/>
              </w:rPr>
              <w:t>14</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开封市宇华实验学校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开封市天成双语学校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6</w:t>
            </w:r>
            <w:r>
              <w:rPr>
                <w:rFonts w:hint="eastAsia" w:ascii="宋体" w:hAnsi="宋体" w:cs="宋体"/>
                <w:color w:val="000000"/>
                <w:spacing w:val="-6"/>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开封市知言学校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开封市成龙外语学校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开封市贞元学校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（含县区）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开封市金华中学</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spacing w:val="-6"/>
                <w:kern w:val="0"/>
                <w:sz w:val="24"/>
                <w:szCs w:val="24"/>
              </w:rPr>
              <w:t>九年一贯制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西北、西南</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2</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开封市立洋外国语学校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spacing w:val="-6"/>
                <w:kern w:val="0"/>
                <w:sz w:val="24"/>
                <w:szCs w:val="24"/>
              </w:rPr>
            </w:pPr>
            <w:r>
              <w:rPr>
                <w:rFonts w:hint="eastAsia" w:ascii="宋体" w:hAnsi="宋体" w:cs="宋体"/>
                <w:color w:val="000000"/>
                <w:spacing w:val="-6"/>
                <w:kern w:val="0"/>
                <w:sz w:val="24"/>
                <w:szCs w:val="24"/>
              </w:rPr>
              <w:t>十二年</w:t>
            </w:r>
          </w:p>
          <w:p>
            <w:pPr>
              <w:widowControl/>
              <w:jc w:val="center"/>
              <w:rPr>
                <w:rFonts w:ascii="宋体" w:cs="宋体"/>
                <w:color w:val="000000"/>
                <w:spacing w:val="-6"/>
                <w:kern w:val="0"/>
                <w:sz w:val="24"/>
                <w:szCs w:val="24"/>
              </w:rPr>
            </w:pPr>
            <w:r>
              <w:rPr>
                <w:rFonts w:hint="eastAsia" w:ascii="宋体" w:hAnsi="宋体" w:cs="宋体"/>
                <w:color w:val="000000"/>
                <w:spacing w:val="-6"/>
                <w:kern w:val="0"/>
                <w:sz w:val="24"/>
                <w:szCs w:val="24"/>
              </w:rPr>
              <w:t>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2"/>
                <w:szCs w:val="24"/>
              </w:rPr>
              <w:t>10</w:t>
            </w:r>
            <w:r>
              <w:rPr>
                <w:rFonts w:hint="eastAsia" w:ascii="宋体" w:hAnsi="宋体" w:cs="宋体"/>
                <w:kern w:val="0"/>
                <w:sz w:val="22"/>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开封市求实外国语学校</w:t>
            </w:r>
          </w:p>
        </w:tc>
        <w:tc>
          <w:tcPr>
            <w:tcW w:w="13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十二年</w:t>
            </w:r>
          </w:p>
          <w:p>
            <w:pPr>
              <w:widowControl/>
              <w:jc w:val="center"/>
              <w:rPr>
                <w:rFonts w:ascii="宋体" w:cs="宋体"/>
                <w:color w:val="000000"/>
                <w:kern w:val="0"/>
                <w:sz w:val="24"/>
                <w:szCs w:val="24"/>
              </w:rPr>
            </w:pPr>
            <w:r>
              <w:rPr>
                <w:rFonts w:hint="eastAsia" w:ascii="宋体" w:hAnsi="宋体" w:cs="宋体"/>
                <w:color w:val="000000"/>
                <w:kern w:val="0"/>
                <w:sz w:val="24"/>
                <w:szCs w:val="24"/>
              </w:rPr>
              <w:t>一贯制</w:t>
            </w:r>
          </w:p>
        </w:tc>
        <w:tc>
          <w:tcPr>
            <w:tcW w:w="1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（含直升、县区）</w:t>
            </w:r>
          </w:p>
        </w:tc>
      </w:tr>
      <w:tr>
        <w:tblPrEx>
          <w:tblCellMar>
            <w:top w:w="0" w:type="dxa"/>
            <w:left w:w="28" w:type="dxa"/>
            <w:bottom w:w="0" w:type="dxa"/>
            <w:right w:w="28" w:type="dxa"/>
          </w:tblCellMar>
        </w:tblPrEx>
        <w:trPr>
          <w:trHeight w:val="522"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开封市北大培文东信学校</w:t>
            </w: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十二年</w:t>
            </w:r>
          </w:p>
          <w:p>
            <w:pPr>
              <w:widowControl/>
              <w:jc w:val="center"/>
              <w:rPr>
                <w:rFonts w:ascii="宋体" w:cs="宋体"/>
                <w:color w:val="000000"/>
                <w:kern w:val="0"/>
                <w:sz w:val="24"/>
                <w:szCs w:val="24"/>
              </w:rPr>
            </w:pPr>
            <w:r>
              <w:rPr>
                <w:rFonts w:hint="eastAsia" w:ascii="宋体" w:hAnsi="宋体" w:cs="宋体"/>
                <w:color w:val="000000"/>
                <w:kern w:val="0"/>
                <w:sz w:val="24"/>
                <w:szCs w:val="24"/>
              </w:rPr>
              <w:t>一贯制</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民办</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四片区</w:t>
            </w:r>
          </w:p>
        </w:tc>
        <w:tc>
          <w:tcPr>
            <w:tcW w:w="18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（含县区）</w:t>
            </w:r>
          </w:p>
        </w:tc>
      </w:tr>
    </w:tbl>
    <w:p>
      <w:pPr>
        <w:snapToGrid w:val="0"/>
        <w:spacing w:line="360" w:lineRule="exact"/>
        <w:ind w:left="840" w:leftChars="57" w:hanging="720" w:hanging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民办学校学位仍有空缺且具备寄宿条件的民办学校，确需超出审批地行政区域招生的，经审批地教育行政部门和生源地教育行政部门审批，同时由生源地教育行政部门将核准的招生计划上报市教育体育局。</w:t>
      </w:r>
    </w:p>
    <w:p>
      <w:pPr>
        <w:snapToGrid w:val="0"/>
        <w:spacing w:line="360" w:lineRule="exact"/>
        <w:ind w:left="874" w:leftChars="302" w:hanging="240" w:hangingChars="100"/>
        <w:rPr>
          <w:rFonts w:ascii="Times New Roman" w:hAnsi="Times New Roman" w:eastAsia="仿宋_GB2312" w:cs="Times New Roman"/>
          <w:kern w:val="0"/>
          <w:sz w:val="28"/>
          <w:szCs w:val="28"/>
        </w:rPr>
      </w:pPr>
      <w:r>
        <w:rPr>
          <w:rFonts w:ascii="Times New Roman" w:hAnsi="Times New Roman" w:eastAsia="仿宋_GB2312" w:cs="Times New Roman"/>
          <w:sz w:val="24"/>
          <w:szCs w:val="24"/>
        </w:rPr>
        <w:t>2.</w:t>
      </w:r>
      <w:r>
        <w:rPr>
          <w:rFonts w:hint="eastAsia" w:ascii="Times New Roman" w:hAnsi="Times New Roman" w:eastAsia="仿宋_GB2312" w:cs="Times New Roman"/>
          <w:color w:val="000000"/>
          <w:kern w:val="0"/>
          <w:sz w:val="24"/>
          <w:szCs w:val="24"/>
        </w:rPr>
        <w:t>开封市顺河回族区实验中学、开封市汪屯中学直升指学校所在区服务小学毕业生。</w:t>
      </w:r>
    </w:p>
    <w:p>
      <w:pPr>
        <w:widowControl/>
        <w:jc w:val="left"/>
        <w:rPr>
          <w:rFonts w:ascii="黑体" w:hAnsi="??_GB2312" w:eastAsia="黑体" w:cs="??_GB2312"/>
          <w:sz w:val="32"/>
          <w:szCs w:val="32"/>
        </w:rPr>
      </w:pPr>
      <w:r>
        <w:rPr>
          <w:rFonts w:hint="eastAsia" w:ascii="黑体" w:hAnsi="宋体" w:eastAsia="黑体" w:cs="宋体"/>
          <w:sz w:val="32"/>
          <w:szCs w:val="32"/>
        </w:rPr>
        <w:t>附件</w:t>
      </w:r>
      <w:r>
        <w:rPr>
          <w:rFonts w:ascii="黑体" w:hAnsi="??_GB2312" w:eastAsia="黑体" w:cs="??_GB2312"/>
          <w:sz w:val="32"/>
          <w:szCs w:val="32"/>
        </w:rPr>
        <w:t>3</w:t>
      </w:r>
    </w:p>
    <w:p>
      <w:pPr>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2021</w:t>
      </w:r>
      <w:r>
        <w:rPr>
          <w:rFonts w:hint="eastAsia" w:ascii="方正小标宋简体" w:hAnsi="方正小标宋简体" w:eastAsia="方正小标宋简体"/>
          <w:sz w:val="44"/>
          <w:szCs w:val="44"/>
        </w:rPr>
        <w:t>年开封市市区小学升初中入学日程安排</w:t>
      </w:r>
    </w:p>
    <w:tbl>
      <w:tblPr>
        <w:tblStyle w:val="7"/>
        <w:tblW w:w="5028" w:type="pct"/>
        <w:tblInd w:w="46" w:type="dxa"/>
        <w:tblLayout w:type="autofit"/>
        <w:tblCellMar>
          <w:top w:w="0" w:type="dxa"/>
          <w:left w:w="108" w:type="dxa"/>
          <w:bottom w:w="0" w:type="dxa"/>
          <w:right w:w="108" w:type="dxa"/>
        </w:tblCellMar>
      </w:tblPr>
      <w:tblGrid>
        <w:gridCol w:w="706"/>
        <w:gridCol w:w="1116"/>
        <w:gridCol w:w="5170"/>
        <w:gridCol w:w="2119"/>
      </w:tblGrid>
      <w:tr>
        <w:tblPrEx>
          <w:tblCellMar>
            <w:top w:w="0" w:type="dxa"/>
            <w:left w:w="108" w:type="dxa"/>
            <w:bottom w:w="0" w:type="dxa"/>
            <w:right w:w="108" w:type="dxa"/>
          </w:tblCellMar>
        </w:tblPrEx>
        <w:trPr>
          <w:trHeight w:val="472" w:hRule="atLeas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bCs/>
                <w:color w:val="000000"/>
                <w:kern w:val="0"/>
                <w:sz w:val="28"/>
                <w:szCs w:val="28"/>
              </w:rPr>
            </w:pPr>
            <w:r>
              <w:rPr>
                <w:rFonts w:hint="eastAsia" w:ascii="黑体" w:hAnsi="宋体" w:eastAsia="黑体" w:cs="宋体"/>
                <w:bCs/>
                <w:color w:val="000000"/>
                <w:kern w:val="0"/>
                <w:sz w:val="28"/>
                <w:szCs w:val="28"/>
              </w:rPr>
              <w:t>时</w:t>
            </w:r>
            <w:r>
              <w:rPr>
                <w:rFonts w:ascii="黑体" w:hAnsi="宋体" w:eastAsia="黑体" w:cs="宋体"/>
                <w:bCs/>
                <w:color w:val="000000"/>
                <w:kern w:val="0"/>
                <w:sz w:val="28"/>
                <w:szCs w:val="28"/>
              </w:rPr>
              <w:t xml:space="preserve"> </w:t>
            </w:r>
            <w:r>
              <w:rPr>
                <w:rFonts w:hint="eastAsia" w:ascii="黑体" w:hAnsi="宋体" w:eastAsia="黑体" w:cs="宋体"/>
                <w:bCs/>
                <w:color w:val="000000"/>
                <w:kern w:val="0"/>
                <w:sz w:val="28"/>
                <w:szCs w:val="28"/>
              </w:rPr>
              <w:t>间</w:t>
            </w:r>
          </w:p>
        </w:tc>
        <w:tc>
          <w:tcPr>
            <w:tcW w:w="2837" w:type="pct"/>
            <w:tcBorders>
              <w:top w:val="single" w:color="auto" w:sz="4" w:space="0"/>
              <w:left w:val="nil"/>
              <w:bottom w:val="single" w:color="auto" w:sz="4" w:space="0"/>
              <w:right w:val="single" w:color="auto" w:sz="4" w:space="0"/>
            </w:tcBorders>
            <w:noWrap/>
            <w:vAlign w:val="center"/>
          </w:tcPr>
          <w:p>
            <w:pPr>
              <w:widowControl/>
              <w:jc w:val="center"/>
              <w:rPr>
                <w:rFonts w:ascii="黑体" w:eastAsia="黑体" w:cs="宋体"/>
                <w:bCs/>
                <w:color w:val="000000"/>
                <w:kern w:val="0"/>
                <w:sz w:val="28"/>
                <w:szCs w:val="28"/>
              </w:rPr>
            </w:pPr>
            <w:r>
              <w:rPr>
                <w:rFonts w:hint="eastAsia" w:ascii="黑体" w:hAnsi="宋体" w:eastAsia="黑体" w:cs="宋体"/>
                <w:bCs/>
                <w:color w:val="000000"/>
                <w:kern w:val="0"/>
                <w:sz w:val="28"/>
                <w:szCs w:val="28"/>
              </w:rPr>
              <w:t>工作事项</w:t>
            </w:r>
          </w:p>
        </w:tc>
        <w:tc>
          <w:tcPr>
            <w:tcW w:w="1163" w:type="pct"/>
            <w:tcBorders>
              <w:top w:val="single" w:color="auto" w:sz="4" w:space="0"/>
              <w:left w:val="nil"/>
              <w:bottom w:val="single" w:color="auto" w:sz="4" w:space="0"/>
              <w:right w:val="single" w:color="auto" w:sz="4" w:space="0"/>
            </w:tcBorders>
            <w:noWrap/>
            <w:vAlign w:val="center"/>
          </w:tcPr>
          <w:p>
            <w:pPr>
              <w:widowControl/>
              <w:jc w:val="center"/>
              <w:rPr>
                <w:rFonts w:ascii="黑体" w:eastAsia="黑体" w:cs="宋体"/>
                <w:bCs/>
                <w:color w:val="000000"/>
                <w:kern w:val="0"/>
                <w:sz w:val="28"/>
                <w:szCs w:val="28"/>
              </w:rPr>
            </w:pPr>
            <w:r>
              <w:rPr>
                <w:rFonts w:hint="eastAsia" w:ascii="黑体" w:hAnsi="宋体" w:eastAsia="黑体" w:cs="宋体"/>
                <w:bCs/>
                <w:color w:val="000000"/>
                <w:kern w:val="0"/>
                <w:sz w:val="28"/>
                <w:szCs w:val="28"/>
              </w:rPr>
              <w:t>负责单位</w:t>
            </w:r>
          </w:p>
        </w:tc>
      </w:tr>
      <w:tr>
        <w:tblPrEx>
          <w:tblCellMar>
            <w:top w:w="0" w:type="dxa"/>
            <w:left w:w="108" w:type="dxa"/>
            <w:bottom w:w="0" w:type="dxa"/>
            <w:right w:w="108" w:type="dxa"/>
          </w:tblCellMar>
        </w:tblPrEx>
        <w:trPr>
          <w:trHeight w:val="572" w:hRule="atLeast"/>
        </w:trPr>
        <w:tc>
          <w:tcPr>
            <w:tcW w:w="0" w:type="auto"/>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月</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2-4</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各小学信息采集</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各小学</w:t>
            </w:r>
          </w:p>
        </w:tc>
      </w:tr>
      <w:tr>
        <w:tblPrEx>
          <w:tblCellMar>
            <w:top w:w="0" w:type="dxa"/>
            <w:left w:w="108" w:type="dxa"/>
            <w:bottom w:w="0" w:type="dxa"/>
            <w:right w:w="108" w:type="dxa"/>
          </w:tblCellMar>
        </w:tblPrEx>
        <w:trPr>
          <w:trHeight w:val="57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5-6</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召开家长会</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各小学</w:t>
            </w:r>
          </w:p>
        </w:tc>
      </w:tr>
      <w:tr>
        <w:tblPrEx>
          <w:tblCellMar>
            <w:top w:w="0" w:type="dxa"/>
            <w:left w:w="108" w:type="dxa"/>
            <w:bottom w:w="0" w:type="dxa"/>
            <w:right w:w="108" w:type="dxa"/>
          </w:tblCellMar>
        </w:tblPrEx>
        <w:trPr>
          <w:trHeight w:val="57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9-10</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统计调片学生信息、收集相关材料</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各小学</w:t>
            </w:r>
          </w:p>
        </w:tc>
      </w:tr>
      <w:tr>
        <w:tblPrEx>
          <w:tblCellMar>
            <w:top w:w="0" w:type="dxa"/>
            <w:left w:w="108" w:type="dxa"/>
            <w:bottom w:w="0" w:type="dxa"/>
            <w:right w:w="108" w:type="dxa"/>
          </w:tblCellMar>
        </w:tblPrEx>
        <w:trPr>
          <w:trHeight w:val="57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上报调片材料</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各小学</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7-11</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接受社会少年、进城务工人员子女、进城购房</w:t>
            </w:r>
          </w:p>
          <w:p>
            <w:pPr>
              <w:widowControl/>
              <w:jc w:val="center"/>
              <w:rPr>
                <w:rFonts w:ascii="宋体" w:cs="宋体"/>
                <w:kern w:val="0"/>
                <w:sz w:val="24"/>
                <w:szCs w:val="24"/>
              </w:rPr>
            </w:pPr>
            <w:r>
              <w:rPr>
                <w:rFonts w:hint="eastAsia" w:ascii="宋体" w:hAnsi="宋体" w:cs="宋体"/>
                <w:kern w:val="0"/>
                <w:sz w:val="24"/>
                <w:szCs w:val="24"/>
              </w:rPr>
              <w:t>农民子女报名</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区教体局教育股</w:t>
            </w:r>
          </w:p>
        </w:tc>
      </w:tr>
      <w:tr>
        <w:tblPrEx>
          <w:tblCellMar>
            <w:top w:w="0" w:type="dxa"/>
            <w:left w:w="108" w:type="dxa"/>
            <w:bottom w:w="0" w:type="dxa"/>
            <w:right w:w="108" w:type="dxa"/>
          </w:tblCellMar>
        </w:tblPrEx>
        <w:trPr>
          <w:trHeight w:val="79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15-17</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审核调片学生材料</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区教体局教育股</w:t>
            </w:r>
          </w:p>
        </w:tc>
      </w:tr>
      <w:tr>
        <w:tblPrEx>
          <w:tblCellMar>
            <w:top w:w="0" w:type="dxa"/>
            <w:left w:w="108" w:type="dxa"/>
            <w:bottom w:w="0" w:type="dxa"/>
            <w:right w:w="108" w:type="dxa"/>
          </w:tblCellMar>
        </w:tblPrEx>
        <w:trPr>
          <w:trHeight w:val="76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18</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上交调片材料复印件</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区教体局教育股</w:t>
            </w:r>
          </w:p>
        </w:tc>
      </w:tr>
      <w:tr>
        <w:tblPrEx>
          <w:tblCellMar>
            <w:top w:w="0" w:type="dxa"/>
            <w:left w:w="108" w:type="dxa"/>
            <w:bottom w:w="0" w:type="dxa"/>
            <w:right w:w="108" w:type="dxa"/>
          </w:tblCellMar>
        </w:tblPrEx>
        <w:trPr>
          <w:trHeight w:val="57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21-23</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调片信息录入</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市教体局</w:t>
            </w:r>
          </w:p>
        </w:tc>
      </w:tr>
      <w:tr>
        <w:tblPrEx>
          <w:tblCellMar>
            <w:top w:w="0" w:type="dxa"/>
            <w:left w:w="108" w:type="dxa"/>
            <w:bottom w:w="0" w:type="dxa"/>
            <w:right w:w="108" w:type="dxa"/>
          </w:tblCellMar>
        </w:tblPrEx>
        <w:trPr>
          <w:trHeight w:val="80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24</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上交告知书</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各小学、区教体局教育股</w:t>
            </w:r>
          </w:p>
        </w:tc>
      </w:tr>
      <w:tr>
        <w:tblPrEx>
          <w:tblCellMar>
            <w:top w:w="0" w:type="dxa"/>
            <w:left w:w="108" w:type="dxa"/>
            <w:bottom w:w="0" w:type="dxa"/>
            <w:right w:w="108" w:type="dxa"/>
          </w:tblCellMar>
        </w:tblPrEx>
        <w:trPr>
          <w:trHeight w:val="7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25-30</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网上注册、志愿填报（网址：</w:t>
            </w:r>
            <w:r>
              <w:rPr>
                <w:rFonts w:ascii="宋体" w:hAnsi="宋体" w:cs="宋体"/>
                <w:kern w:val="0"/>
                <w:sz w:val="24"/>
                <w:szCs w:val="24"/>
              </w:rPr>
              <w:t>http://ywzs.jyt.henan.gov.cn/czzs/</w:t>
            </w:r>
            <w:r>
              <w:rPr>
                <w:rFonts w:hint="eastAsia" w:ascii="宋体" w:hAnsi="宋体" w:cs="宋体"/>
                <w:kern w:val="0"/>
                <w:sz w:val="24"/>
                <w:szCs w:val="24"/>
              </w:rPr>
              <w:t>）</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学生及家长</w:t>
            </w:r>
          </w:p>
        </w:tc>
      </w:tr>
      <w:tr>
        <w:tblPrEx>
          <w:tblCellMar>
            <w:top w:w="0" w:type="dxa"/>
            <w:left w:w="108" w:type="dxa"/>
            <w:bottom w:w="0" w:type="dxa"/>
            <w:right w:w="108" w:type="dxa"/>
          </w:tblCellMar>
        </w:tblPrEx>
        <w:trPr>
          <w:trHeight w:val="572" w:hRule="atLeast"/>
        </w:trPr>
        <w:tc>
          <w:tcPr>
            <w:tcW w:w="0" w:type="auto"/>
            <w:vMerge w:val="restart"/>
            <w:tcBorders>
              <w:top w:val="nil"/>
              <w:left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月</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汇总审核直升材料并公示</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相关初中学校</w:t>
            </w:r>
          </w:p>
        </w:tc>
      </w:tr>
      <w:tr>
        <w:tblPrEx>
          <w:tblCellMar>
            <w:top w:w="0" w:type="dxa"/>
            <w:left w:w="108" w:type="dxa"/>
            <w:bottom w:w="0" w:type="dxa"/>
            <w:right w:w="108" w:type="dxa"/>
          </w:tblCellMar>
        </w:tblPrEx>
        <w:trPr>
          <w:trHeight w:val="818"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领取、打印网上信息填报确认表</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各小学、区教体局教育股</w:t>
            </w:r>
          </w:p>
        </w:tc>
      </w:tr>
      <w:tr>
        <w:tblPrEx>
          <w:tblCellMar>
            <w:top w:w="0" w:type="dxa"/>
            <w:left w:w="108" w:type="dxa"/>
            <w:bottom w:w="0" w:type="dxa"/>
            <w:right w:w="108" w:type="dxa"/>
          </w:tblCellMar>
        </w:tblPrEx>
        <w:trPr>
          <w:trHeight w:val="735"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6-7</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组织学生及家长确认表签字</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各小学、区教体局教育股</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上报直升相关材料到市中招办备案</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相关初中学校</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上报学生网上信息填报确认表</w:t>
            </w:r>
          </w:p>
        </w:tc>
        <w:tc>
          <w:tcPr>
            <w:tcW w:w="1163" w:type="pct"/>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各区教体局</w:t>
            </w:r>
          </w:p>
        </w:tc>
      </w:tr>
      <w:tr>
        <w:tblPrEx>
          <w:tblCellMar>
            <w:top w:w="0" w:type="dxa"/>
            <w:left w:w="108" w:type="dxa"/>
            <w:bottom w:w="0" w:type="dxa"/>
            <w:right w:w="108" w:type="dxa"/>
          </w:tblCellMar>
        </w:tblPrEx>
        <w:trPr>
          <w:trHeight w:val="57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时</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间</w:t>
            </w:r>
          </w:p>
        </w:tc>
        <w:tc>
          <w:tcPr>
            <w:tcW w:w="28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工作事项</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负责单位</w:t>
            </w:r>
          </w:p>
        </w:tc>
      </w:tr>
      <w:tr>
        <w:tblPrEx>
          <w:tblCellMar>
            <w:top w:w="0" w:type="dxa"/>
            <w:left w:w="108" w:type="dxa"/>
            <w:bottom w:w="0" w:type="dxa"/>
            <w:right w:w="108" w:type="dxa"/>
          </w:tblCellMar>
        </w:tblPrEx>
        <w:trPr>
          <w:trHeight w:val="572" w:hRule="atLeast"/>
        </w:trPr>
        <w:tc>
          <w:tcPr>
            <w:tcW w:w="0" w:type="auto"/>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月</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9-11</w:t>
            </w:r>
            <w:r>
              <w:rPr>
                <w:rFonts w:hint="eastAsia" w:ascii="宋体" w:hAnsi="宋体" w:cs="宋体"/>
                <w:color w:val="000000"/>
                <w:kern w:val="0"/>
                <w:sz w:val="24"/>
                <w:szCs w:val="24"/>
              </w:rPr>
              <w:t>日</w:t>
            </w:r>
          </w:p>
        </w:tc>
        <w:tc>
          <w:tcPr>
            <w:tcW w:w="2837"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检查学生网上信息填报确认表</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市教体局</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12-22</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调试、准备派位程序与数据</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市教体局</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23</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电脑派位</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市教体局</w:t>
            </w:r>
          </w:p>
        </w:tc>
      </w:tr>
      <w:tr>
        <w:tblPrEx>
          <w:tblCellMar>
            <w:top w:w="0" w:type="dxa"/>
            <w:left w:w="108" w:type="dxa"/>
            <w:bottom w:w="0" w:type="dxa"/>
            <w:right w:w="108" w:type="dxa"/>
          </w:tblCellMar>
        </w:tblPrEx>
        <w:trPr>
          <w:trHeight w:val="714"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24-26</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拟录取学生在规定时间内选择未完成招生计划的民办学校</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拟录取学生</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27-29</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确定拟录取学生的录取学校</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市教体局</w:t>
            </w:r>
          </w:p>
        </w:tc>
      </w:tr>
      <w:tr>
        <w:tblPrEx>
          <w:tblCellMar>
            <w:top w:w="0" w:type="dxa"/>
            <w:left w:w="108" w:type="dxa"/>
            <w:bottom w:w="0" w:type="dxa"/>
            <w:right w:w="108" w:type="dxa"/>
          </w:tblCellMar>
        </w:tblPrEx>
        <w:trPr>
          <w:trHeight w:val="572"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30</w:t>
            </w:r>
            <w:r>
              <w:rPr>
                <w:rFonts w:hint="eastAsia" w:ascii="宋体" w:hAnsi="宋体" w:cs="宋体"/>
                <w:color w:val="000000"/>
                <w:kern w:val="0"/>
                <w:sz w:val="24"/>
                <w:szCs w:val="24"/>
              </w:rPr>
              <w:t>日</w:t>
            </w:r>
          </w:p>
        </w:tc>
        <w:tc>
          <w:tcPr>
            <w:tcW w:w="2837"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初中学校到中招办领取《入学通知书》</w:t>
            </w:r>
          </w:p>
        </w:tc>
        <w:tc>
          <w:tcPr>
            <w:tcW w:w="1163" w:type="pct"/>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市教体局</w:t>
            </w:r>
          </w:p>
        </w:tc>
      </w:tr>
    </w:tbl>
    <w:p>
      <w:pPr>
        <w:spacing w:before="312" w:beforeLines="100"/>
        <w:ind w:left="840" w:hanging="840" w:hangingChars="300"/>
        <w:rPr>
          <w:rFonts w:ascii="仿宋_GB2312" w:hAnsi="??_GB2312" w:eastAsia="仿宋_GB2312" w:cs="??_GB2312"/>
          <w:sz w:val="28"/>
          <w:szCs w:val="28"/>
        </w:rPr>
      </w:pPr>
      <w:r>
        <w:rPr>
          <w:rFonts w:hint="eastAsia" w:ascii="仿宋_GB2312" w:hAnsi="宋体" w:eastAsia="仿宋_GB2312" w:cs="宋体"/>
          <w:sz w:val="28"/>
          <w:szCs w:val="28"/>
        </w:rPr>
        <w:t>说明：市中招办根据工作进度适当调整工作时间安排，并通过开封教育体育网、微信公众号等官方媒体及时向社会公布。</w:t>
      </w: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宋体" w:eastAsia="黑体" w:cs="宋体"/>
          <w:sz w:val="32"/>
          <w:szCs w:val="32"/>
        </w:rPr>
      </w:pPr>
    </w:p>
    <w:p>
      <w:pPr>
        <w:widowControl/>
        <w:jc w:val="left"/>
        <w:rPr>
          <w:rFonts w:ascii="黑体" w:hAnsi="??_GB2312" w:eastAsia="黑体" w:cs="??_GB2312"/>
          <w:sz w:val="32"/>
          <w:szCs w:val="32"/>
        </w:rPr>
      </w:pPr>
      <w:r>
        <w:rPr>
          <w:rFonts w:hint="eastAsia" w:ascii="黑体" w:hAnsi="宋体" w:eastAsia="黑体" w:cs="宋体"/>
          <w:sz w:val="32"/>
          <w:szCs w:val="32"/>
        </w:rPr>
        <w:t>附件</w:t>
      </w:r>
      <w:r>
        <w:rPr>
          <w:rFonts w:ascii="黑体" w:hAnsi="??_GB2312" w:eastAsia="黑体" w:cs="??_GB2312"/>
          <w:sz w:val="32"/>
          <w:szCs w:val="32"/>
        </w:rPr>
        <w:t>4</w:t>
      </w:r>
    </w:p>
    <w:p>
      <w:pPr>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开封市市区小学升初中有关政策告知书</w:t>
      </w:r>
    </w:p>
    <w:p>
      <w:pPr>
        <w:spacing w:line="4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尊敬的家长：</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您好</w:t>
      </w:r>
      <w:r>
        <w:rPr>
          <w:rFonts w:ascii="Times New Roman" w:hAnsi="Times New Roman" w:eastAsia="仿宋_GB2312" w:cs="Times New Roman"/>
          <w:sz w:val="28"/>
          <w:szCs w:val="28"/>
        </w:rPr>
        <w:t>!</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现就</w:t>
      </w:r>
      <w:r>
        <w:rPr>
          <w:rFonts w:ascii="Times New Roman" w:hAnsi="Times New Roman" w:eastAsia="仿宋_GB2312" w:cs="Times New Roman"/>
          <w:sz w:val="28"/>
          <w:szCs w:val="28"/>
        </w:rPr>
        <w:t>2021</w:t>
      </w:r>
      <w:r>
        <w:rPr>
          <w:rFonts w:hint="eastAsia" w:ascii="Times New Roman" w:hAnsi="Times New Roman" w:eastAsia="仿宋_GB2312" w:cs="Times New Roman"/>
          <w:sz w:val="28"/>
          <w:szCs w:val="28"/>
        </w:rPr>
        <w:t>年开封市小学升初中有关政策内容告知如下：</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《中华人民共和国义务教育法》明确了我国义务教育的公益性，义务教育阶段公办初中学校不收学费、杂费。</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《中华人民共和国民办教育促进法》规定，民办学校根据办学成本、市场需求等因素确定收取费用的项目、收费标准并向社会公示，接受有关主管部门的监督。</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3. 2021</w:t>
      </w:r>
      <w:r>
        <w:rPr>
          <w:rFonts w:hint="eastAsia" w:ascii="Times New Roman" w:hAnsi="Times New Roman" w:eastAsia="仿宋_GB2312" w:cs="Times New Roman"/>
          <w:sz w:val="28"/>
          <w:szCs w:val="28"/>
        </w:rPr>
        <w:t>年我市小升初招生政策规定，对于报名人数超过招生计划的民办学校和公办学校均以电脑派位的形式进行新生录取。一经录取需到录取学校报到入学。选择民办学校的学生一定要结合家庭的经济承受能力，需按公示的收费标准缴费入学。各民办学校需按公示的标准收费，不准以考试成绩高低等变更收费标准。</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rPr>
        <w:t>任何学校不得录取已被其他学校录取过的学生。</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 </w:t>
      </w:r>
      <w:r>
        <w:rPr>
          <w:rFonts w:hint="eastAsia" w:ascii="Times New Roman" w:hAnsi="Times New Roman" w:eastAsia="仿宋_GB2312" w:cs="Times New Roman"/>
          <w:sz w:val="28"/>
          <w:szCs w:val="28"/>
        </w:rPr>
        <w:t>严格按照市区招生录取结果为小学毕业生接续初中学籍，不服从电脑派位结果的学生及家长承担由此产生的一切后果。</w:t>
      </w:r>
    </w:p>
    <w:p>
      <w:pPr>
        <w:tabs>
          <w:tab w:val="left" w:pos="312"/>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rPr>
        <w:t>其他有关政策请认真查看《关于做好</w:t>
      </w:r>
      <w:r>
        <w:rPr>
          <w:rFonts w:ascii="Times New Roman" w:hAnsi="Times New Roman" w:eastAsia="仿宋_GB2312" w:cs="Times New Roman"/>
          <w:sz w:val="28"/>
          <w:szCs w:val="28"/>
        </w:rPr>
        <w:t>2021</w:t>
      </w:r>
      <w:r>
        <w:rPr>
          <w:rFonts w:hint="eastAsia" w:ascii="Times New Roman" w:hAnsi="Times New Roman" w:eastAsia="仿宋_GB2312" w:cs="Times New Roman"/>
          <w:sz w:val="28"/>
          <w:szCs w:val="28"/>
        </w:rPr>
        <w:t>年开封市市区小学升初中招生入学工作的实施方案》。</w:t>
      </w:r>
    </w:p>
    <w:p>
      <w:pPr>
        <w:spacing w:line="48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特此告知</w:t>
      </w:r>
    </w:p>
    <w:p>
      <w:pPr>
        <w:spacing w:line="480" w:lineRule="exact"/>
        <w:ind w:firstLine="560" w:firstLineChars="200"/>
        <w:rPr>
          <w:rFonts w:ascii="Times New Roman" w:hAnsi="Times New Roman" w:eastAsia="仿宋_GB2312" w:cs="Times New Roman"/>
          <w:sz w:val="28"/>
          <w:szCs w:val="28"/>
        </w:rPr>
      </w:pP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学生姓名：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学生家长（签名）：</w:t>
      </w:r>
    </w:p>
    <w:p>
      <w:pPr>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毕业小学：</w:t>
      </w:r>
      <w:r>
        <w:rPr>
          <w:rFonts w:ascii="Times New Roman" w:hAnsi="Times New Roman" w:eastAsia="仿宋_GB2312" w:cs="Times New Roman"/>
          <w:sz w:val="28"/>
          <w:szCs w:val="28"/>
        </w:rPr>
        <w:t xml:space="preserve">      </w:t>
      </w:r>
    </w:p>
    <w:p>
      <w:pPr>
        <w:spacing w:line="520" w:lineRule="exact"/>
        <w:ind w:firstLine="5740" w:firstLineChars="205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日</w:t>
      </w:r>
    </w:p>
    <w:p>
      <w:pPr>
        <w:widowControl/>
        <w:jc w:val="left"/>
        <w:rPr>
          <w:rFonts w:ascii="黑体" w:hAnsi="??_GB2312" w:eastAsia="黑体" w:cs="??_GB2312"/>
          <w:sz w:val="32"/>
          <w:szCs w:val="32"/>
        </w:rPr>
      </w:pPr>
      <w:r>
        <w:rPr>
          <w:rFonts w:ascii="??_GB2312" w:hAnsi="??_GB2312" w:cs="??_GB2312"/>
          <w:sz w:val="30"/>
          <w:szCs w:val="30"/>
        </w:rPr>
        <w:br w:type="page"/>
      </w:r>
      <w:r>
        <w:rPr>
          <w:rFonts w:hint="eastAsia" w:ascii="黑体" w:hAnsi="宋体" w:eastAsia="黑体" w:cs="宋体"/>
          <w:sz w:val="32"/>
          <w:szCs w:val="32"/>
        </w:rPr>
        <w:t>附件</w:t>
      </w:r>
      <w:r>
        <w:rPr>
          <w:rFonts w:ascii="黑体" w:hAnsi="??_GB2312" w:eastAsia="黑体" w:cs="??_GB2312"/>
          <w:sz w:val="32"/>
          <w:szCs w:val="32"/>
        </w:rPr>
        <w:t>5</w:t>
      </w:r>
    </w:p>
    <w:p>
      <w:pPr>
        <w:spacing w:line="640" w:lineRule="exact"/>
        <w:jc w:val="center"/>
        <w:rPr>
          <w:rFonts w:ascii="方正小标宋简体" w:hAnsi="华文中宋" w:eastAsia="方正小标宋简体"/>
          <w:sz w:val="40"/>
          <w:szCs w:val="40"/>
        </w:rPr>
      </w:pPr>
      <w:r>
        <w:rPr>
          <w:rFonts w:ascii="方正小标宋简体" w:hAnsi="华文中宋" w:eastAsia="方正小标宋简体"/>
          <w:sz w:val="40"/>
          <w:szCs w:val="40"/>
        </w:rPr>
        <w:t>2021</w:t>
      </w:r>
      <w:r>
        <w:rPr>
          <w:rFonts w:hint="eastAsia" w:ascii="方正小标宋简体" w:hAnsi="华文中宋" w:eastAsia="方正小标宋简体"/>
          <w:sz w:val="40"/>
          <w:szCs w:val="40"/>
        </w:rPr>
        <w:t>年开封市市区小学升初中双（多）胞胎子女</w:t>
      </w:r>
    </w:p>
    <w:p>
      <w:pPr>
        <w:spacing w:line="640" w:lineRule="exact"/>
        <w:jc w:val="center"/>
        <w:rPr>
          <w:rFonts w:ascii="方正小标宋简体" w:hAnsi="黑体" w:eastAsia="方正小标宋简体"/>
          <w:b/>
          <w:spacing w:val="20"/>
          <w:sz w:val="40"/>
          <w:szCs w:val="40"/>
        </w:rPr>
      </w:pPr>
      <w:r>
        <w:rPr>
          <w:rFonts w:hint="eastAsia" w:ascii="方正小标宋简体" w:hAnsi="华文中宋" w:eastAsia="方正小标宋简体"/>
          <w:spacing w:val="20"/>
          <w:sz w:val="40"/>
          <w:szCs w:val="40"/>
        </w:rPr>
        <w:t>捆绑派位申请表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993"/>
        <w:gridCol w:w="1559"/>
        <w:gridCol w:w="141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dxa"/>
            <w:vAlign w:val="center"/>
          </w:tcPr>
          <w:p>
            <w:pPr>
              <w:jc w:val="center"/>
              <w:rPr>
                <w:rFonts w:ascii="??_GB2312" w:eastAsia="Times New Roman"/>
                <w:sz w:val="24"/>
              </w:rPr>
            </w:pPr>
            <w:r>
              <w:rPr>
                <w:rFonts w:ascii="??_GB2312" w:eastAsia="Times New Roman"/>
                <w:sz w:val="24"/>
              </w:rPr>
              <w:t>毕业小学</w:t>
            </w:r>
          </w:p>
        </w:tc>
        <w:tc>
          <w:tcPr>
            <w:tcW w:w="7030" w:type="dxa"/>
            <w:gridSpan w:val="4"/>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vAlign w:val="center"/>
          </w:tcPr>
          <w:p>
            <w:pPr>
              <w:jc w:val="center"/>
              <w:rPr>
                <w:rFonts w:ascii="??_GB2312" w:eastAsia="Times New Roman"/>
                <w:sz w:val="24"/>
              </w:rPr>
            </w:pPr>
            <w:r>
              <w:rPr>
                <w:rFonts w:ascii="??_GB2312" w:eastAsia="Times New Roman"/>
                <w:sz w:val="24"/>
              </w:rPr>
              <w:t>双（多）胞胎</w:t>
            </w:r>
          </w:p>
          <w:p>
            <w:pPr>
              <w:jc w:val="center"/>
              <w:rPr>
                <w:rFonts w:ascii="??_GB2312" w:eastAsia="Times New Roman"/>
                <w:sz w:val="24"/>
              </w:rPr>
            </w:pPr>
            <w:r>
              <w:rPr>
                <w:rFonts w:ascii="??_GB2312" w:eastAsia="Times New Roman"/>
                <w:sz w:val="24"/>
              </w:rPr>
              <w:t>子女信息</w:t>
            </w:r>
          </w:p>
        </w:tc>
        <w:tc>
          <w:tcPr>
            <w:tcW w:w="993" w:type="dxa"/>
            <w:vAlign w:val="center"/>
          </w:tcPr>
          <w:p>
            <w:pPr>
              <w:jc w:val="center"/>
              <w:rPr>
                <w:rFonts w:ascii="??_GB2312" w:eastAsia="Times New Roman"/>
                <w:sz w:val="24"/>
              </w:rPr>
            </w:pPr>
            <w:r>
              <w:rPr>
                <w:rFonts w:ascii="??_GB2312" w:eastAsia="Times New Roman"/>
                <w:sz w:val="24"/>
              </w:rPr>
              <w:t>姓名</w:t>
            </w:r>
          </w:p>
        </w:tc>
        <w:tc>
          <w:tcPr>
            <w:tcW w:w="1559" w:type="dxa"/>
            <w:vAlign w:val="center"/>
          </w:tcPr>
          <w:p>
            <w:pPr>
              <w:jc w:val="center"/>
              <w:rPr>
                <w:rFonts w:ascii="??_GB2312" w:eastAsia="Times New Roman"/>
                <w:sz w:val="24"/>
              </w:rPr>
            </w:pPr>
          </w:p>
        </w:tc>
        <w:tc>
          <w:tcPr>
            <w:tcW w:w="1417" w:type="dxa"/>
            <w:vAlign w:val="center"/>
          </w:tcPr>
          <w:p>
            <w:pPr>
              <w:jc w:val="center"/>
              <w:rPr>
                <w:rFonts w:ascii="??_GB2312" w:eastAsia="Times New Roman"/>
                <w:sz w:val="24"/>
              </w:rPr>
            </w:pPr>
            <w:r>
              <w:rPr>
                <w:rFonts w:ascii="??_GB2312" w:eastAsia="Times New Roman"/>
                <w:sz w:val="24"/>
              </w:rPr>
              <w:t>学籍号</w:t>
            </w:r>
          </w:p>
        </w:tc>
        <w:tc>
          <w:tcPr>
            <w:tcW w:w="3061" w:type="dxa"/>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vAlign w:val="center"/>
          </w:tcPr>
          <w:p>
            <w:pPr>
              <w:jc w:val="center"/>
              <w:rPr>
                <w:rFonts w:ascii="??_GB2312" w:eastAsia="Times New Roman"/>
                <w:sz w:val="24"/>
              </w:rPr>
            </w:pPr>
          </w:p>
        </w:tc>
        <w:tc>
          <w:tcPr>
            <w:tcW w:w="993" w:type="dxa"/>
            <w:vAlign w:val="center"/>
          </w:tcPr>
          <w:p>
            <w:pPr>
              <w:jc w:val="center"/>
              <w:rPr>
                <w:rFonts w:ascii="??_GB2312" w:eastAsia="Times New Roman"/>
                <w:sz w:val="24"/>
              </w:rPr>
            </w:pPr>
            <w:r>
              <w:rPr>
                <w:rFonts w:ascii="??_GB2312" w:eastAsia="Times New Roman"/>
                <w:sz w:val="24"/>
              </w:rPr>
              <w:t>姓名</w:t>
            </w:r>
          </w:p>
        </w:tc>
        <w:tc>
          <w:tcPr>
            <w:tcW w:w="1559" w:type="dxa"/>
            <w:vAlign w:val="center"/>
          </w:tcPr>
          <w:p>
            <w:pPr>
              <w:jc w:val="center"/>
              <w:rPr>
                <w:rFonts w:ascii="??_GB2312" w:eastAsia="Times New Roman"/>
                <w:sz w:val="24"/>
              </w:rPr>
            </w:pPr>
          </w:p>
        </w:tc>
        <w:tc>
          <w:tcPr>
            <w:tcW w:w="1417" w:type="dxa"/>
            <w:vAlign w:val="center"/>
          </w:tcPr>
          <w:p>
            <w:pPr>
              <w:jc w:val="center"/>
              <w:rPr>
                <w:rFonts w:ascii="??_GB2312" w:eastAsia="Times New Roman"/>
                <w:sz w:val="24"/>
              </w:rPr>
            </w:pPr>
            <w:r>
              <w:rPr>
                <w:rFonts w:ascii="??_GB2312" w:eastAsia="Times New Roman"/>
                <w:sz w:val="24"/>
              </w:rPr>
              <w:t>学籍号</w:t>
            </w:r>
          </w:p>
        </w:tc>
        <w:tc>
          <w:tcPr>
            <w:tcW w:w="3061" w:type="dxa"/>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vAlign w:val="center"/>
          </w:tcPr>
          <w:p>
            <w:pPr>
              <w:jc w:val="center"/>
              <w:rPr>
                <w:rFonts w:ascii="??_GB2312" w:eastAsia="Times New Roman"/>
                <w:sz w:val="24"/>
              </w:rPr>
            </w:pPr>
          </w:p>
        </w:tc>
        <w:tc>
          <w:tcPr>
            <w:tcW w:w="993" w:type="dxa"/>
            <w:vAlign w:val="center"/>
          </w:tcPr>
          <w:p>
            <w:pPr>
              <w:jc w:val="center"/>
              <w:rPr>
                <w:rFonts w:ascii="??_GB2312" w:eastAsia="Times New Roman"/>
                <w:sz w:val="24"/>
              </w:rPr>
            </w:pPr>
            <w:r>
              <w:rPr>
                <w:rFonts w:ascii="??_GB2312" w:eastAsia="Times New Roman"/>
                <w:sz w:val="24"/>
              </w:rPr>
              <w:t>姓名</w:t>
            </w:r>
          </w:p>
        </w:tc>
        <w:tc>
          <w:tcPr>
            <w:tcW w:w="1559" w:type="dxa"/>
            <w:vAlign w:val="center"/>
          </w:tcPr>
          <w:p>
            <w:pPr>
              <w:jc w:val="center"/>
              <w:rPr>
                <w:rFonts w:ascii="??_GB2312" w:eastAsia="Times New Roman"/>
                <w:sz w:val="24"/>
              </w:rPr>
            </w:pPr>
          </w:p>
        </w:tc>
        <w:tc>
          <w:tcPr>
            <w:tcW w:w="1417" w:type="dxa"/>
            <w:vAlign w:val="center"/>
          </w:tcPr>
          <w:p>
            <w:pPr>
              <w:jc w:val="center"/>
              <w:rPr>
                <w:rFonts w:ascii="??_GB2312" w:eastAsia="Times New Roman"/>
                <w:sz w:val="24"/>
              </w:rPr>
            </w:pPr>
            <w:r>
              <w:rPr>
                <w:rFonts w:ascii="??_GB2312" w:eastAsia="Times New Roman"/>
                <w:sz w:val="24"/>
              </w:rPr>
              <w:t>学籍号</w:t>
            </w:r>
          </w:p>
        </w:tc>
        <w:tc>
          <w:tcPr>
            <w:tcW w:w="3061" w:type="dxa"/>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vAlign w:val="center"/>
          </w:tcPr>
          <w:p>
            <w:pPr>
              <w:jc w:val="center"/>
              <w:rPr>
                <w:rFonts w:ascii="??_GB2312" w:eastAsia="Times New Roman"/>
                <w:sz w:val="24"/>
              </w:rPr>
            </w:pPr>
            <w:r>
              <w:rPr>
                <w:rFonts w:ascii="??_GB2312" w:eastAsia="Times New Roman"/>
                <w:sz w:val="24"/>
              </w:rPr>
              <w:t>父母姓名及联系电话</w:t>
            </w:r>
          </w:p>
        </w:tc>
        <w:tc>
          <w:tcPr>
            <w:tcW w:w="993" w:type="dxa"/>
            <w:vAlign w:val="center"/>
          </w:tcPr>
          <w:p>
            <w:pPr>
              <w:jc w:val="center"/>
              <w:rPr>
                <w:rFonts w:ascii="??_GB2312" w:eastAsia="Times New Roman"/>
                <w:sz w:val="24"/>
              </w:rPr>
            </w:pPr>
            <w:r>
              <w:rPr>
                <w:rFonts w:ascii="??_GB2312" w:eastAsia="Times New Roman"/>
                <w:sz w:val="24"/>
              </w:rPr>
              <w:t>父亲</w:t>
            </w:r>
          </w:p>
        </w:tc>
        <w:tc>
          <w:tcPr>
            <w:tcW w:w="1559" w:type="dxa"/>
            <w:vAlign w:val="center"/>
          </w:tcPr>
          <w:p>
            <w:pPr>
              <w:jc w:val="center"/>
              <w:rPr>
                <w:rFonts w:ascii="??_GB2312" w:eastAsia="Times New Roman"/>
                <w:sz w:val="24"/>
              </w:rPr>
            </w:pPr>
          </w:p>
        </w:tc>
        <w:tc>
          <w:tcPr>
            <w:tcW w:w="1417" w:type="dxa"/>
            <w:vAlign w:val="center"/>
          </w:tcPr>
          <w:p>
            <w:pPr>
              <w:jc w:val="center"/>
              <w:rPr>
                <w:rFonts w:ascii="??_GB2312" w:eastAsia="Times New Roman"/>
                <w:sz w:val="24"/>
              </w:rPr>
            </w:pPr>
            <w:r>
              <w:rPr>
                <w:rFonts w:ascii="??_GB2312" w:eastAsia="Times New Roman"/>
                <w:sz w:val="24"/>
              </w:rPr>
              <w:t>手机号码</w:t>
            </w:r>
          </w:p>
        </w:tc>
        <w:tc>
          <w:tcPr>
            <w:tcW w:w="3061" w:type="dxa"/>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vAlign w:val="center"/>
          </w:tcPr>
          <w:p>
            <w:pPr>
              <w:jc w:val="center"/>
              <w:rPr>
                <w:rFonts w:ascii="??_GB2312" w:eastAsia="Times New Roman"/>
                <w:sz w:val="24"/>
              </w:rPr>
            </w:pPr>
          </w:p>
        </w:tc>
        <w:tc>
          <w:tcPr>
            <w:tcW w:w="993" w:type="dxa"/>
            <w:vAlign w:val="center"/>
          </w:tcPr>
          <w:p>
            <w:pPr>
              <w:jc w:val="center"/>
              <w:rPr>
                <w:rFonts w:ascii="??_GB2312" w:eastAsia="Times New Roman"/>
                <w:sz w:val="24"/>
              </w:rPr>
            </w:pPr>
            <w:r>
              <w:rPr>
                <w:rFonts w:ascii="??_GB2312" w:eastAsia="Times New Roman"/>
                <w:sz w:val="24"/>
              </w:rPr>
              <w:t>母亲</w:t>
            </w:r>
          </w:p>
        </w:tc>
        <w:tc>
          <w:tcPr>
            <w:tcW w:w="1559" w:type="dxa"/>
            <w:vAlign w:val="center"/>
          </w:tcPr>
          <w:p>
            <w:pPr>
              <w:jc w:val="center"/>
              <w:rPr>
                <w:rFonts w:ascii="??_GB2312" w:eastAsia="Times New Roman"/>
                <w:sz w:val="24"/>
              </w:rPr>
            </w:pPr>
          </w:p>
        </w:tc>
        <w:tc>
          <w:tcPr>
            <w:tcW w:w="1417" w:type="dxa"/>
            <w:vAlign w:val="center"/>
          </w:tcPr>
          <w:p>
            <w:pPr>
              <w:jc w:val="center"/>
              <w:rPr>
                <w:rFonts w:ascii="??_GB2312" w:eastAsia="Times New Roman"/>
                <w:sz w:val="24"/>
              </w:rPr>
            </w:pPr>
            <w:r>
              <w:rPr>
                <w:rFonts w:ascii="??_GB2312" w:eastAsia="Times New Roman"/>
                <w:sz w:val="24"/>
              </w:rPr>
              <w:t>手机号码</w:t>
            </w:r>
          </w:p>
        </w:tc>
        <w:tc>
          <w:tcPr>
            <w:tcW w:w="3061" w:type="dxa"/>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1809" w:type="dxa"/>
            <w:vAlign w:val="center"/>
          </w:tcPr>
          <w:p>
            <w:pPr>
              <w:jc w:val="center"/>
              <w:rPr>
                <w:rFonts w:ascii="??_GB2312" w:eastAsia="Times New Roman"/>
                <w:sz w:val="24"/>
              </w:rPr>
            </w:pPr>
            <w:r>
              <w:rPr>
                <w:rFonts w:ascii="??_GB2312" w:eastAsia="Times New Roman"/>
                <w:sz w:val="24"/>
              </w:rPr>
              <w:t>家长捆绑</w:t>
            </w:r>
            <w:r>
              <w:rPr>
                <w:rFonts w:ascii="??_GB2312" w:eastAsia="Times New Roman"/>
                <w:sz w:val="24"/>
              </w:rPr>
              <w:br w:type="textWrapping"/>
            </w:r>
            <w:r>
              <w:rPr>
                <w:rFonts w:ascii="??_GB2312" w:eastAsia="Times New Roman"/>
                <w:sz w:val="24"/>
              </w:rPr>
              <w:t>派位申请</w:t>
            </w:r>
            <w:r>
              <w:rPr>
                <w:rFonts w:ascii="??_GB2312" w:eastAsia="Times New Roman"/>
                <w:sz w:val="24"/>
              </w:rPr>
              <w:br w:type="textWrapping"/>
            </w:r>
            <w:r>
              <w:rPr>
                <w:rFonts w:ascii="??_GB2312" w:eastAsia="Times New Roman"/>
                <w:sz w:val="24"/>
              </w:rPr>
              <w:t>意 见</w:t>
            </w:r>
          </w:p>
        </w:tc>
        <w:tc>
          <w:tcPr>
            <w:tcW w:w="7030" w:type="dxa"/>
            <w:gridSpan w:val="4"/>
            <w:vAlign w:val="center"/>
          </w:tcPr>
          <w:p>
            <w:pPr>
              <w:ind w:firstLine="570"/>
              <w:jc w:val="left"/>
              <w:rPr>
                <w:rFonts w:ascii="??_GB2312" w:eastAsia="Times New Roman"/>
                <w:sz w:val="24"/>
              </w:rPr>
            </w:pPr>
            <w:r>
              <w:rPr>
                <w:rFonts w:ascii="??_GB2312" w:eastAsia="Times New Roman"/>
                <w:sz w:val="24"/>
              </w:rPr>
              <w:t>为便于家长接送小孩入学方便，更好履行家长监护责任，申请双（多）胞胎子女能进入到同一所初中学校就读，请教育行政部门在实行电脑派位时，能对本人双（多）胞胎子女实行捆绑派位。</w:t>
            </w:r>
          </w:p>
          <w:p>
            <w:pPr>
              <w:ind w:firstLine="570"/>
              <w:jc w:val="left"/>
              <w:rPr>
                <w:rFonts w:ascii="??_GB2312" w:eastAsia="Times New Roman"/>
                <w:sz w:val="24"/>
              </w:rPr>
            </w:pPr>
            <w:r>
              <w:rPr>
                <w:rFonts w:ascii="??_GB2312" w:eastAsia="Times New Roman"/>
                <w:sz w:val="24"/>
              </w:rPr>
              <w:t>本人自愿以</w:t>
            </w:r>
            <w:r>
              <w:rPr>
                <w:rFonts w:ascii="??_GB2312" w:eastAsia="Times New Roman"/>
                <w:sz w:val="24"/>
                <w:u w:val="single"/>
              </w:rPr>
              <w:t xml:space="preserve">          </w:t>
            </w:r>
            <w:r>
              <w:rPr>
                <w:rFonts w:ascii="??_GB2312" w:eastAsia="Times New Roman"/>
                <w:sz w:val="24"/>
              </w:rPr>
              <w:t>（填写双胞胎或多胞胎其中之一的姓名）为依据参加派位，其他同胞子女认可其最终派位结果入学。</w:t>
            </w:r>
          </w:p>
          <w:p>
            <w:pPr>
              <w:ind w:firstLine="3004" w:firstLineChars="1252"/>
              <w:rPr>
                <w:rFonts w:ascii="??_GB2312"/>
                <w:sz w:val="24"/>
              </w:rPr>
            </w:pPr>
          </w:p>
          <w:p>
            <w:pPr>
              <w:ind w:firstLine="3004" w:firstLineChars="1252"/>
              <w:rPr>
                <w:rFonts w:ascii="??_GB2312" w:eastAsia="Times New Roman"/>
                <w:sz w:val="24"/>
              </w:rPr>
            </w:pPr>
            <w:r>
              <w:rPr>
                <w:rFonts w:ascii="??_GB2312" w:eastAsia="Times New Roman"/>
                <w:sz w:val="24"/>
              </w:rPr>
              <w:t>家长签字：</w:t>
            </w:r>
          </w:p>
          <w:p>
            <w:pPr>
              <w:ind w:firstLine="570"/>
              <w:jc w:val="center"/>
              <w:rPr>
                <w:rFonts w:ascii="??_GB2312" w:eastAsia="Times New Roman"/>
                <w:sz w:val="24"/>
              </w:rPr>
            </w:pPr>
            <w:r>
              <w:rPr>
                <w:rFonts w:ascii="??_GB2312" w:eastAsia="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9" w:type="dxa"/>
            <w:vAlign w:val="center"/>
          </w:tcPr>
          <w:p>
            <w:pPr>
              <w:jc w:val="center"/>
              <w:rPr>
                <w:rFonts w:ascii="??_GB2312" w:eastAsia="Times New Roman"/>
                <w:sz w:val="24"/>
              </w:rPr>
            </w:pPr>
            <w:r>
              <w:rPr>
                <w:rFonts w:ascii="??_GB2312" w:eastAsia="Times New Roman"/>
                <w:sz w:val="24"/>
              </w:rPr>
              <w:t>毕业学</w:t>
            </w:r>
          </w:p>
          <w:p>
            <w:pPr>
              <w:jc w:val="center"/>
              <w:rPr>
                <w:rFonts w:ascii="??_GB2312" w:eastAsia="Times New Roman"/>
                <w:sz w:val="24"/>
              </w:rPr>
            </w:pPr>
            <w:r>
              <w:rPr>
                <w:rFonts w:ascii="??_GB2312" w:eastAsia="Times New Roman"/>
                <w:sz w:val="24"/>
              </w:rPr>
              <w:t>校意见</w:t>
            </w:r>
          </w:p>
        </w:tc>
        <w:tc>
          <w:tcPr>
            <w:tcW w:w="7030" w:type="dxa"/>
            <w:gridSpan w:val="4"/>
            <w:vAlign w:val="center"/>
          </w:tcPr>
          <w:p>
            <w:pPr>
              <w:jc w:val="center"/>
              <w:rPr>
                <w:rFonts w:ascii="??_GB2312" w:eastAsia="Times New Roman"/>
                <w:sz w:val="24"/>
              </w:rPr>
            </w:pPr>
          </w:p>
          <w:p>
            <w:pPr>
              <w:ind w:firstLine="2760" w:firstLineChars="1150"/>
              <w:jc w:val="center"/>
              <w:rPr>
                <w:rFonts w:ascii="??_GB2312" w:eastAsia="Times New Roman"/>
                <w:sz w:val="24"/>
              </w:rPr>
            </w:pPr>
            <w:r>
              <w:rPr>
                <w:rFonts w:ascii="??_GB2312" w:eastAsia="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09" w:type="dxa"/>
            <w:vAlign w:val="center"/>
          </w:tcPr>
          <w:p>
            <w:pPr>
              <w:jc w:val="center"/>
              <w:rPr>
                <w:rFonts w:ascii="??_GB2312" w:eastAsia="Times New Roman"/>
                <w:sz w:val="24"/>
              </w:rPr>
            </w:pPr>
            <w:r>
              <w:rPr>
                <w:rFonts w:ascii="??_GB2312" w:eastAsia="Times New Roman"/>
                <w:sz w:val="24"/>
              </w:rPr>
              <w:t>区教育行政</w:t>
            </w:r>
          </w:p>
          <w:p>
            <w:pPr>
              <w:jc w:val="center"/>
              <w:rPr>
                <w:rFonts w:ascii="??_GB2312" w:eastAsia="Times New Roman"/>
                <w:sz w:val="24"/>
              </w:rPr>
            </w:pPr>
            <w:r>
              <w:rPr>
                <w:rFonts w:ascii="??_GB2312" w:eastAsia="Times New Roman"/>
                <w:sz w:val="24"/>
              </w:rPr>
              <w:t>部门意见</w:t>
            </w:r>
          </w:p>
        </w:tc>
        <w:tc>
          <w:tcPr>
            <w:tcW w:w="7030" w:type="dxa"/>
            <w:gridSpan w:val="4"/>
            <w:vAlign w:val="center"/>
          </w:tcPr>
          <w:p>
            <w:pPr>
              <w:jc w:val="center"/>
              <w:rPr>
                <w:rFonts w:ascii="??_GB2312" w:eastAsia="Times New Roman"/>
                <w:sz w:val="24"/>
              </w:rPr>
            </w:pPr>
          </w:p>
          <w:p>
            <w:pPr>
              <w:jc w:val="center"/>
              <w:rPr>
                <w:rFonts w:ascii="??_GB2312" w:eastAsia="Times New Roman"/>
                <w:sz w:val="24"/>
              </w:rPr>
            </w:pPr>
            <w:r>
              <w:rPr>
                <w:rFonts w:ascii="??_GB2312" w:eastAsia="Times New Roman"/>
                <w:sz w:val="24"/>
              </w:rPr>
              <w:t xml:space="preserve">                            年　　月　　日</w:t>
            </w:r>
          </w:p>
        </w:tc>
      </w:tr>
    </w:tbl>
    <w:p>
      <w:pPr>
        <w:ind w:left="480" w:hanging="480" w:hangingChars="200"/>
        <w:rPr>
          <w:rFonts w:ascii="??_GB2312" w:eastAsia="Times New Roman"/>
          <w:sz w:val="24"/>
        </w:rPr>
        <w:sectPr>
          <w:pgSz w:w="11906" w:h="16838"/>
          <w:pgMar w:top="1814" w:right="1531" w:bottom="1758" w:left="1531" w:header="851" w:footer="1588" w:gutter="0"/>
          <w:pgNumType w:fmt="numberInDash"/>
          <w:cols w:space="425" w:num="1"/>
          <w:docGrid w:type="lines" w:linePitch="312" w:charSpace="0"/>
        </w:sectPr>
      </w:pPr>
      <w:r>
        <w:rPr>
          <w:rFonts w:ascii="??_GB2312" w:eastAsia="Times New Roman"/>
          <w:sz w:val="24"/>
        </w:rPr>
        <w:t>注：本表仅限双（多）胞胎子女或同一父母所生的兄弟姐妹同一年小学毕业时申请派位使用，</w:t>
      </w:r>
      <w:r>
        <w:rPr>
          <w:rFonts w:hint="eastAsia" w:ascii="??_GB2312"/>
          <w:sz w:val="24"/>
        </w:rPr>
        <w:t>双（多）胞胎子女</w:t>
      </w:r>
      <w:r>
        <w:rPr>
          <w:rFonts w:ascii="??_GB2312" w:eastAsia="Times New Roman"/>
          <w:sz w:val="24"/>
        </w:rPr>
        <w:t>毕业小学必须在同一所学校或跨区（外回）到同一派位片区。</w:t>
      </w:r>
    </w:p>
    <w:p>
      <w:pPr>
        <w:spacing w:line="560" w:lineRule="exact"/>
        <w:rPr>
          <w:rFonts w:ascii="黑体" w:eastAsia="黑体"/>
          <w:sz w:val="32"/>
          <w:szCs w:val="32"/>
        </w:rPr>
      </w:pPr>
      <w:r>
        <w:rPr>
          <w:rFonts w:hint="eastAsia" w:ascii="黑体" w:eastAsia="黑体"/>
          <w:sz w:val="32"/>
          <w:szCs w:val="32"/>
        </w:rPr>
        <w:t>附件</w:t>
      </w:r>
      <w:r>
        <w:rPr>
          <w:rFonts w:ascii="黑体" w:eastAsia="黑体"/>
          <w:sz w:val="32"/>
          <w:szCs w:val="32"/>
        </w:rPr>
        <w:t>6</w:t>
      </w:r>
    </w:p>
    <w:p>
      <w:pPr>
        <w:spacing w:line="560" w:lineRule="exact"/>
        <w:jc w:val="center"/>
        <w:rPr>
          <w:rFonts w:ascii="方正小标宋简体" w:eastAsia="方正小标宋简体"/>
          <w:sz w:val="44"/>
          <w:szCs w:val="44"/>
        </w:rPr>
      </w:pPr>
      <w:r>
        <w:rPr>
          <w:rFonts w:ascii="方正小标宋简体" w:eastAsia="方正小标宋简体"/>
          <w:sz w:val="44"/>
          <w:szCs w:val="44"/>
        </w:rPr>
        <w:t>2021</w:t>
      </w:r>
      <w:r>
        <w:rPr>
          <w:rFonts w:hint="eastAsia" w:ascii="方正小标宋简体" w:eastAsia="方正小标宋简体"/>
          <w:sz w:val="44"/>
          <w:szCs w:val="44"/>
        </w:rPr>
        <w:t>年开封市市区民办初中收费标准</w:t>
      </w:r>
    </w:p>
    <w:tbl>
      <w:tblPr>
        <w:tblStyle w:val="7"/>
        <w:tblW w:w="13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3443"/>
        <w:gridCol w:w="9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03" w:type="dxa"/>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3443" w:type="dxa"/>
          </w:tcPr>
          <w:p>
            <w:pPr>
              <w:spacing w:line="560" w:lineRule="exact"/>
              <w:jc w:val="center"/>
              <w:rPr>
                <w:rFonts w:ascii="黑体" w:hAnsi="黑体" w:eastAsia="黑体"/>
                <w:sz w:val="32"/>
                <w:szCs w:val="32"/>
              </w:rPr>
            </w:pPr>
            <w:r>
              <w:rPr>
                <w:rFonts w:hint="eastAsia" w:ascii="黑体" w:hAnsi="黑体" w:eastAsia="黑体"/>
                <w:sz w:val="32"/>
                <w:szCs w:val="32"/>
              </w:rPr>
              <w:t>单</w:t>
            </w:r>
            <w:r>
              <w:rPr>
                <w:rFonts w:ascii="黑体" w:hAnsi="黑体" w:eastAsia="黑体"/>
                <w:sz w:val="32"/>
                <w:szCs w:val="32"/>
              </w:rPr>
              <w:t xml:space="preserve">  </w:t>
            </w:r>
            <w:r>
              <w:rPr>
                <w:rFonts w:hint="eastAsia" w:ascii="黑体" w:hAnsi="黑体" w:eastAsia="黑体"/>
                <w:sz w:val="32"/>
                <w:szCs w:val="32"/>
              </w:rPr>
              <w:t>位</w:t>
            </w:r>
          </w:p>
        </w:tc>
        <w:tc>
          <w:tcPr>
            <w:tcW w:w="9412" w:type="dxa"/>
          </w:tcPr>
          <w:p>
            <w:pPr>
              <w:spacing w:line="560" w:lineRule="exact"/>
              <w:jc w:val="center"/>
              <w:rPr>
                <w:rFonts w:ascii="黑体" w:hAnsi="黑体" w:eastAsia="黑体"/>
                <w:sz w:val="32"/>
                <w:szCs w:val="32"/>
              </w:rPr>
            </w:pPr>
            <w:r>
              <w:rPr>
                <w:rFonts w:hint="eastAsia" w:ascii="黑体" w:hAnsi="黑体" w:eastAsia="黑体"/>
                <w:sz w:val="32"/>
                <w:szCs w:val="32"/>
              </w:rPr>
              <w:t>发改委审批收费标准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003" w:type="dxa"/>
            <w:vMerge w:val="restart"/>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求实学校（初中部）</w:t>
            </w:r>
          </w:p>
        </w:tc>
        <w:tc>
          <w:tcPr>
            <w:tcW w:w="9412" w:type="dxa"/>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7750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003" w:type="dxa"/>
            <w:vMerge w:val="continue"/>
            <w:vAlign w:val="center"/>
          </w:tcPr>
          <w:p>
            <w:pPr>
              <w:spacing w:line="500" w:lineRule="exact"/>
              <w:jc w:val="center"/>
              <w:rPr>
                <w:rFonts w:ascii="Times New Roman" w:hAnsi="Times New Roman" w:eastAsia="仿宋_GB2312" w:cs="Times New Roman"/>
                <w:sz w:val="24"/>
                <w:szCs w:val="24"/>
              </w:rPr>
            </w:pP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求实外国语学校（初中部）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12250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1200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北大培文东信学校（初中部）</w:t>
            </w:r>
          </w:p>
        </w:tc>
        <w:tc>
          <w:tcPr>
            <w:tcW w:w="9412" w:type="dxa"/>
            <w:vAlign w:val="center"/>
          </w:tcPr>
          <w:p>
            <w:pPr>
              <w:tabs>
                <w:tab w:val="left" w:pos="5669"/>
              </w:tabs>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8400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学期（该校新的收费标准发改委正在审批中）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天成双语学校（初中部）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700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学期（该校新的收费标准发改委正在审批中）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知言学校（初中部）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学费不超过</w:t>
            </w:r>
            <w:r>
              <w:rPr>
                <w:rFonts w:ascii="Times New Roman" w:hAnsi="Times New Roman" w:eastAsia="仿宋_GB2312" w:cs="Times New Roman"/>
                <w:sz w:val="24"/>
                <w:szCs w:val="24"/>
              </w:rPr>
              <w:t>5500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成龙外语学校（初中部）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学期（该校新的收费标准发改委正在审批中）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立洋外国语学校（初中部）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学费不超过</w:t>
            </w:r>
            <w:r>
              <w:rPr>
                <w:rFonts w:ascii="Times New Roman" w:hAnsi="Times New Roman" w:eastAsia="仿宋_GB2312" w:cs="Times New Roman"/>
                <w:sz w:val="24"/>
                <w:szCs w:val="24"/>
              </w:rPr>
              <w:t>6000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600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学期（该校新的收费标准发改委正在审批中）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003" w:type="dxa"/>
            <w:vAlign w:val="center"/>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宇华实验学校（初中部）</w:t>
            </w:r>
          </w:p>
        </w:tc>
        <w:tc>
          <w:tcPr>
            <w:tcW w:w="9412" w:type="dxa"/>
            <w:vAlign w:val="center"/>
          </w:tcPr>
          <w:p>
            <w:pPr>
              <w:spacing w:line="5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学费不超过</w:t>
            </w:r>
            <w:r>
              <w:rPr>
                <w:rFonts w:ascii="Times New Roman" w:hAnsi="Times New Roman" w:eastAsia="仿宋_GB2312" w:cs="Times New Roman"/>
                <w:sz w:val="24"/>
                <w:szCs w:val="24"/>
              </w:rPr>
              <w:t>12000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年、住宿费</w:t>
            </w:r>
            <w:r>
              <w:rPr>
                <w:rFonts w:ascii="Times New Roman" w:hAnsi="Times New Roman" w:eastAsia="仿宋_GB2312" w:cs="Times New Roman"/>
                <w:sz w:val="24"/>
                <w:szCs w:val="24"/>
              </w:rPr>
              <w:t>1700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年（该校新的收费标准发改委正在审批中）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003" w:type="dxa"/>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河大附中实验学校（初中部）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6000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03" w:type="dxa"/>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开封市金华中学（初中部）</w:t>
            </w:r>
          </w:p>
        </w:tc>
        <w:tc>
          <w:tcPr>
            <w:tcW w:w="9412" w:type="dxa"/>
            <w:vAlign w:val="center"/>
          </w:tcPr>
          <w:p>
            <w:pPr>
              <w:spacing w:line="500" w:lineRule="exact"/>
              <w:jc w:val="center"/>
              <w:rPr>
                <w:rFonts w:ascii="Times New Roman" w:hAnsi="Times New Roman" w:eastAsia="仿宋_GB2312" w:cs="Times New Roman"/>
                <w:color w:val="4F81BD"/>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2800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03" w:type="dxa"/>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开封市贞元学校（初中部）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6000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学期、住宿费</w:t>
            </w:r>
            <w:r>
              <w:rPr>
                <w:rFonts w:ascii="Times New Roman" w:hAnsi="Times New Roman" w:eastAsia="仿宋_GB2312" w:cs="Times New Roman"/>
                <w:sz w:val="24"/>
                <w:szCs w:val="24"/>
              </w:rPr>
              <w:t>1200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03" w:type="dxa"/>
          </w:tcPr>
          <w:p>
            <w:pPr>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3443"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开封市兴华中学（初中部）</w:t>
            </w:r>
          </w:p>
        </w:tc>
        <w:tc>
          <w:tcPr>
            <w:tcW w:w="9412" w:type="dxa"/>
            <w:vAlign w:val="center"/>
          </w:tcPr>
          <w:p>
            <w:pPr>
              <w:spacing w:line="5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学费</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学年（该校新的收费标准发改委正在审批中）</w:t>
            </w:r>
          </w:p>
        </w:tc>
      </w:tr>
    </w:tbl>
    <w:p>
      <w:pPr>
        <w:spacing w:line="460" w:lineRule="exact"/>
        <w:ind w:left="672" w:hanging="672" w:hangingChars="280"/>
        <w:jc w:val="left"/>
        <w:rPr>
          <w:rFonts w:ascii="仿宋_GB2312" w:eastAsia="仿宋_GB2312"/>
          <w:sz w:val="24"/>
          <w:szCs w:val="24"/>
        </w:rPr>
      </w:pPr>
      <w:r>
        <w:rPr>
          <w:rFonts w:hint="eastAsia" w:ascii="仿宋_GB2312" w:eastAsia="仿宋_GB2312"/>
          <w:sz w:val="24"/>
          <w:szCs w:val="24"/>
        </w:rPr>
        <w:t>说明：所有被民办初中学校录取的学生，开学报到时都需要按照市发改委给各校正式下发批文中规定的学费和住宿费标准进行缴费；各校也应严格按照批文中批准备案的标准进行收费。</w:t>
      </w:r>
    </w:p>
    <w:p>
      <w:pPr>
        <w:ind w:firstLine="300" w:firstLineChars="200"/>
        <w:rPr>
          <w:rFonts w:ascii="??_GB2312" w:eastAsia="Times New Roman"/>
          <w:sz w:val="15"/>
          <w:szCs w:val="15"/>
        </w:rPr>
        <w:sectPr>
          <w:pgSz w:w="16838" w:h="11906" w:orient="landscape"/>
          <w:pgMar w:top="1304" w:right="1588" w:bottom="1304" w:left="1588" w:header="851" w:footer="1134" w:gutter="0"/>
          <w:pgNumType w:fmt="numberInDash"/>
          <w:cols w:space="425" w:num="1"/>
          <w:docGrid w:type="lines" w:linePitch="312" w:charSpace="0"/>
        </w:sectPr>
      </w:pPr>
    </w:p>
    <w:p>
      <w:pPr>
        <w:adjustRightInd w:val="0"/>
        <w:snapToGrid w:val="0"/>
        <w:spacing w:line="360" w:lineRule="auto"/>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pPr>
        <w:adjustRightInd w:val="0"/>
        <w:snapToGrid w:val="0"/>
        <w:spacing w:line="520" w:lineRule="exact"/>
        <w:jc w:val="center"/>
        <w:rPr>
          <w:rFonts w:ascii="方正小标宋简体" w:hAnsi="黑体" w:eastAsia="方正小标宋简体"/>
          <w:sz w:val="40"/>
          <w:szCs w:val="40"/>
        </w:rPr>
      </w:pPr>
      <w:r>
        <w:rPr>
          <w:rFonts w:ascii="方正小标宋简体" w:hAnsi="黑体" w:eastAsia="方正小标宋简体"/>
          <w:sz w:val="40"/>
          <w:szCs w:val="40"/>
        </w:rPr>
        <w:t>2021</w:t>
      </w:r>
      <w:r>
        <w:rPr>
          <w:rFonts w:hint="eastAsia" w:ascii="方正小标宋简体" w:hAnsi="黑体" w:eastAsia="方正小标宋简体"/>
          <w:sz w:val="40"/>
          <w:szCs w:val="40"/>
        </w:rPr>
        <w:t>年开封市市区小学升初中社少登记表</w:t>
      </w:r>
    </w:p>
    <w:p>
      <w:pPr>
        <w:adjustRightInd w:val="0"/>
        <w:snapToGrid w:val="0"/>
        <w:spacing w:line="520" w:lineRule="exact"/>
        <w:ind w:firstLine="241" w:firstLineChars="100"/>
        <w:rPr>
          <w:rFonts w:ascii="宋体"/>
          <w:b/>
          <w:sz w:val="24"/>
        </w:rPr>
      </w:pPr>
      <w:r>
        <w:rPr>
          <w:rFonts w:hint="eastAsia" w:ascii="宋体" w:hAnsi="宋体"/>
          <w:b/>
          <w:sz w:val="24"/>
        </w:rPr>
        <w:t>片区：　　　　</w:t>
      </w:r>
      <w:r>
        <w:rPr>
          <w:rFonts w:ascii="宋体" w:hAnsi="宋体"/>
          <w:b/>
          <w:sz w:val="24"/>
        </w:rPr>
        <w:t xml:space="preserve">                          </w:t>
      </w:r>
      <w:r>
        <w:rPr>
          <w:rFonts w:hint="eastAsia" w:ascii="宋体" w:hAnsi="宋体"/>
          <w:b/>
          <w:sz w:val="24"/>
        </w:rPr>
        <w:t>所属区名称：</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79"/>
        <w:gridCol w:w="934"/>
        <w:gridCol w:w="436"/>
        <w:gridCol w:w="324"/>
        <w:gridCol w:w="992"/>
        <w:gridCol w:w="851"/>
        <w:gridCol w:w="1131"/>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77" w:type="dxa"/>
            <w:vAlign w:val="center"/>
          </w:tcPr>
          <w:p>
            <w:pPr>
              <w:adjustRightInd w:val="0"/>
              <w:snapToGrid w:val="0"/>
              <w:spacing w:line="360" w:lineRule="exact"/>
              <w:jc w:val="center"/>
              <w:rPr>
                <w:sz w:val="24"/>
              </w:rPr>
            </w:pPr>
            <w:r>
              <w:rPr>
                <w:rFonts w:hint="eastAsia"/>
                <w:sz w:val="24"/>
              </w:rPr>
              <w:t>姓名</w:t>
            </w:r>
          </w:p>
        </w:tc>
        <w:tc>
          <w:tcPr>
            <w:tcW w:w="1913" w:type="dxa"/>
            <w:gridSpan w:val="2"/>
            <w:vAlign w:val="center"/>
          </w:tcPr>
          <w:p>
            <w:pPr>
              <w:adjustRightInd w:val="0"/>
              <w:snapToGrid w:val="0"/>
              <w:spacing w:line="360" w:lineRule="exact"/>
              <w:jc w:val="center"/>
              <w:rPr>
                <w:sz w:val="24"/>
              </w:rPr>
            </w:pPr>
          </w:p>
        </w:tc>
        <w:tc>
          <w:tcPr>
            <w:tcW w:w="760" w:type="dxa"/>
            <w:gridSpan w:val="2"/>
            <w:vAlign w:val="center"/>
          </w:tcPr>
          <w:p>
            <w:pPr>
              <w:adjustRightInd w:val="0"/>
              <w:snapToGrid w:val="0"/>
              <w:spacing w:line="360" w:lineRule="exact"/>
              <w:jc w:val="center"/>
              <w:rPr>
                <w:sz w:val="24"/>
              </w:rPr>
            </w:pPr>
            <w:r>
              <w:rPr>
                <w:rFonts w:hint="eastAsia"/>
                <w:sz w:val="24"/>
              </w:rPr>
              <w:t>性别</w:t>
            </w:r>
          </w:p>
        </w:tc>
        <w:tc>
          <w:tcPr>
            <w:tcW w:w="992" w:type="dxa"/>
            <w:vAlign w:val="center"/>
          </w:tcPr>
          <w:p>
            <w:pPr>
              <w:adjustRightInd w:val="0"/>
              <w:snapToGrid w:val="0"/>
              <w:spacing w:line="440" w:lineRule="exact"/>
              <w:jc w:val="center"/>
              <w:rPr>
                <w:sz w:val="24"/>
              </w:rPr>
            </w:pPr>
          </w:p>
        </w:tc>
        <w:tc>
          <w:tcPr>
            <w:tcW w:w="851" w:type="dxa"/>
            <w:vAlign w:val="center"/>
          </w:tcPr>
          <w:p>
            <w:pPr>
              <w:adjustRightInd w:val="0"/>
              <w:snapToGrid w:val="0"/>
              <w:jc w:val="center"/>
              <w:rPr>
                <w:sz w:val="24"/>
              </w:rPr>
            </w:pPr>
            <w:r>
              <w:rPr>
                <w:rFonts w:hint="eastAsia"/>
                <w:sz w:val="24"/>
              </w:rPr>
              <w:t>出生</w:t>
            </w:r>
          </w:p>
          <w:p>
            <w:pPr>
              <w:adjustRightInd w:val="0"/>
              <w:snapToGrid w:val="0"/>
              <w:jc w:val="center"/>
              <w:rPr>
                <w:sz w:val="24"/>
              </w:rPr>
            </w:pPr>
            <w:r>
              <w:rPr>
                <w:rFonts w:hint="eastAsia"/>
                <w:sz w:val="24"/>
              </w:rPr>
              <w:t>年月</w:t>
            </w:r>
          </w:p>
        </w:tc>
        <w:tc>
          <w:tcPr>
            <w:tcW w:w="3536" w:type="dxa"/>
            <w:gridSpan w:val="2"/>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77" w:type="dxa"/>
            <w:vAlign w:val="center"/>
          </w:tcPr>
          <w:p>
            <w:pPr>
              <w:adjustRightInd w:val="0"/>
              <w:snapToGrid w:val="0"/>
              <w:jc w:val="center"/>
              <w:rPr>
                <w:sz w:val="24"/>
              </w:rPr>
            </w:pPr>
            <w:r>
              <w:rPr>
                <w:rFonts w:hint="eastAsia"/>
                <w:sz w:val="24"/>
              </w:rPr>
              <w:t>民族</w:t>
            </w:r>
          </w:p>
        </w:tc>
        <w:tc>
          <w:tcPr>
            <w:tcW w:w="979" w:type="dxa"/>
            <w:vAlign w:val="center"/>
          </w:tcPr>
          <w:p>
            <w:pPr>
              <w:adjustRightInd w:val="0"/>
              <w:snapToGrid w:val="0"/>
              <w:jc w:val="center"/>
              <w:rPr>
                <w:sz w:val="24"/>
              </w:rPr>
            </w:pPr>
          </w:p>
        </w:tc>
        <w:tc>
          <w:tcPr>
            <w:tcW w:w="934" w:type="dxa"/>
            <w:vAlign w:val="center"/>
          </w:tcPr>
          <w:p>
            <w:pPr>
              <w:adjustRightInd w:val="0"/>
              <w:snapToGrid w:val="0"/>
              <w:jc w:val="center"/>
              <w:rPr>
                <w:sz w:val="24"/>
              </w:rPr>
            </w:pPr>
            <w:r>
              <w:rPr>
                <w:rFonts w:hint="eastAsia"/>
                <w:sz w:val="24"/>
              </w:rPr>
              <w:t>身份</w:t>
            </w:r>
          </w:p>
          <w:p>
            <w:pPr>
              <w:adjustRightInd w:val="0"/>
              <w:snapToGrid w:val="0"/>
              <w:jc w:val="center"/>
              <w:rPr>
                <w:sz w:val="24"/>
              </w:rPr>
            </w:pPr>
            <w:r>
              <w:rPr>
                <w:rFonts w:hint="eastAsia"/>
                <w:sz w:val="24"/>
              </w:rPr>
              <w:t>类型</w:t>
            </w:r>
          </w:p>
        </w:tc>
        <w:tc>
          <w:tcPr>
            <w:tcW w:w="1752" w:type="dxa"/>
            <w:gridSpan w:val="3"/>
            <w:vAlign w:val="center"/>
          </w:tcPr>
          <w:p>
            <w:pPr>
              <w:adjustRightInd w:val="0"/>
              <w:snapToGrid w:val="0"/>
              <w:spacing w:line="360" w:lineRule="auto"/>
              <w:jc w:val="center"/>
              <w:rPr>
                <w:sz w:val="24"/>
              </w:rPr>
            </w:pPr>
          </w:p>
        </w:tc>
        <w:tc>
          <w:tcPr>
            <w:tcW w:w="851" w:type="dxa"/>
            <w:vAlign w:val="center"/>
          </w:tcPr>
          <w:p>
            <w:pPr>
              <w:adjustRightInd w:val="0"/>
              <w:snapToGrid w:val="0"/>
              <w:jc w:val="center"/>
              <w:rPr>
                <w:sz w:val="24"/>
              </w:rPr>
            </w:pPr>
            <w:r>
              <w:rPr>
                <w:rFonts w:hint="eastAsia"/>
                <w:sz w:val="24"/>
              </w:rPr>
              <w:t>证件号码</w:t>
            </w:r>
          </w:p>
        </w:tc>
        <w:tc>
          <w:tcPr>
            <w:tcW w:w="3536" w:type="dxa"/>
            <w:gridSpan w:val="2"/>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77" w:type="dxa"/>
            <w:vAlign w:val="center"/>
          </w:tcPr>
          <w:p>
            <w:pPr>
              <w:adjustRightInd w:val="0"/>
              <w:snapToGrid w:val="0"/>
              <w:jc w:val="center"/>
              <w:rPr>
                <w:sz w:val="24"/>
              </w:rPr>
            </w:pPr>
            <w:r>
              <w:rPr>
                <w:rFonts w:hint="eastAsia"/>
                <w:sz w:val="24"/>
              </w:rPr>
              <w:t>国别</w:t>
            </w:r>
          </w:p>
        </w:tc>
        <w:tc>
          <w:tcPr>
            <w:tcW w:w="1913" w:type="dxa"/>
            <w:gridSpan w:val="2"/>
            <w:vAlign w:val="center"/>
          </w:tcPr>
          <w:p>
            <w:pPr>
              <w:adjustRightInd w:val="0"/>
              <w:snapToGrid w:val="0"/>
              <w:jc w:val="center"/>
              <w:rPr>
                <w:sz w:val="24"/>
              </w:rPr>
            </w:pPr>
          </w:p>
        </w:tc>
        <w:tc>
          <w:tcPr>
            <w:tcW w:w="1752" w:type="dxa"/>
            <w:gridSpan w:val="3"/>
            <w:vAlign w:val="center"/>
          </w:tcPr>
          <w:p>
            <w:pPr>
              <w:adjustRightInd w:val="0"/>
              <w:snapToGrid w:val="0"/>
              <w:spacing w:line="360" w:lineRule="auto"/>
              <w:jc w:val="center"/>
              <w:rPr>
                <w:sz w:val="24"/>
              </w:rPr>
            </w:pPr>
            <w:r>
              <w:rPr>
                <w:rFonts w:hint="eastAsia"/>
                <w:sz w:val="24"/>
              </w:rPr>
              <w:t>学籍号</w:t>
            </w:r>
          </w:p>
        </w:tc>
        <w:tc>
          <w:tcPr>
            <w:tcW w:w="4387" w:type="dxa"/>
            <w:gridSpan w:val="3"/>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77" w:type="dxa"/>
            <w:vAlign w:val="center"/>
          </w:tcPr>
          <w:p>
            <w:pPr>
              <w:adjustRightInd w:val="0"/>
              <w:snapToGrid w:val="0"/>
              <w:jc w:val="center"/>
              <w:rPr>
                <w:sz w:val="24"/>
              </w:rPr>
            </w:pPr>
            <w:r>
              <w:rPr>
                <w:rFonts w:hint="eastAsia"/>
                <w:sz w:val="24"/>
              </w:rPr>
              <w:t>报名类型</w:t>
            </w:r>
          </w:p>
        </w:tc>
        <w:tc>
          <w:tcPr>
            <w:tcW w:w="8052" w:type="dxa"/>
            <w:gridSpan w:val="8"/>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77" w:type="dxa"/>
            <w:vAlign w:val="center"/>
          </w:tcPr>
          <w:p>
            <w:pPr>
              <w:adjustRightInd w:val="0"/>
              <w:snapToGrid w:val="0"/>
              <w:jc w:val="center"/>
              <w:rPr>
                <w:sz w:val="24"/>
              </w:rPr>
            </w:pPr>
            <w:r>
              <w:rPr>
                <w:rFonts w:hint="eastAsia"/>
                <w:sz w:val="24"/>
              </w:rPr>
              <w:t>毕业学校</w:t>
            </w:r>
          </w:p>
        </w:tc>
        <w:tc>
          <w:tcPr>
            <w:tcW w:w="8052" w:type="dxa"/>
            <w:gridSpan w:val="8"/>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77" w:type="dxa"/>
            <w:vAlign w:val="center"/>
          </w:tcPr>
          <w:p>
            <w:pPr>
              <w:adjustRightInd w:val="0"/>
              <w:snapToGrid w:val="0"/>
              <w:jc w:val="center"/>
              <w:rPr>
                <w:sz w:val="24"/>
              </w:rPr>
            </w:pPr>
            <w:r>
              <w:rPr>
                <w:rFonts w:hint="eastAsia"/>
                <w:sz w:val="24"/>
              </w:rPr>
              <w:t>户籍</w:t>
            </w:r>
          </w:p>
          <w:p>
            <w:pPr>
              <w:adjustRightInd w:val="0"/>
              <w:snapToGrid w:val="0"/>
              <w:jc w:val="center"/>
              <w:rPr>
                <w:sz w:val="24"/>
              </w:rPr>
            </w:pPr>
            <w:r>
              <w:rPr>
                <w:rFonts w:hint="eastAsia"/>
                <w:sz w:val="24"/>
              </w:rPr>
              <w:t>所在地</w:t>
            </w:r>
          </w:p>
        </w:tc>
        <w:tc>
          <w:tcPr>
            <w:tcW w:w="8052" w:type="dxa"/>
            <w:gridSpan w:val="8"/>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77" w:type="dxa"/>
            <w:vAlign w:val="center"/>
          </w:tcPr>
          <w:p>
            <w:pPr>
              <w:adjustRightInd w:val="0"/>
              <w:snapToGrid w:val="0"/>
              <w:jc w:val="center"/>
              <w:rPr>
                <w:sz w:val="24"/>
              </w:rPr>
            </w:pPr>
            <w:r>
              <w:rPr>
                <w:rFonts w:hint="eastAsia"/>
                <w:sz w:val="24"/>
              </w:rPr>
              <w:t>现住址</w:t>
            </w:r>
          </w:p>
        </w:tc>
        <w:tc>
          <w:tcPr>
            <w:tcW w:w="8052" w:type="dxa"/>
            <w:gridSpan w:val="8"/>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77" w:type="dxa"/>
            <w:vMerge w:val="restart"/>
            <w:vAlign w:val="center"/>
          </w:tcPr>
          <w:p>
            <w:pPr>
              <w:adjustRightInd w:val="0"/>
              <w:snapToGrid w:val="0"/>
              <w:jc w:val="center"/>
              <w:rPr>
                <w:sz w:val="24"/>
              </w:rPr>
            </w:pPr>
            <w:r>
              <w:rPr>
                <w:rFonts w:hint="eastAsia"/>
                <w:sz w:val="24"/>
              </w:rPr>
              <w:t>父母或</w:t>
            </w:r>
          </w:p>
          <w:p>
            <w:pPr>
              <w:adjustRightInd w:val="0"/>
              <w:snapToGrid w:val="0"/>
              <w:jc w:val="center"/>
              <w:rPr>
                <w:sz w:val="24"/>
              </w:rPr>
            </w:pPr>
            <w:r>
              <w:rPr>
                <w:rFonts w:hint="eastAsia"/>
                <w:sz w:val="24"/>
              </w:rPr>
              <w:t>监护人</w:t>
            </w:r>
          </w:p>
        </w:tc>
        <w:tc>
          <w:tcPr>
            <w:tcW w:w="979" w:type="dxa"/>
            <w:vAlign w:val="center"/>
          </w:tcPr>
          <w:p>
            <w:pPr>
              <w:adjustRightInd w:val="0"/>
              <w:snapToGrid w:val="0"/>
              <w:jc w:val="center"/>
              <w:rPr>
                <w:sz w:val="24"/>
              </w:rPr>
            </w:pPr>
            <w:r>
              <w:rPr>
                <w:rFonts w:hint="eastAsia"/>
                <w:sz w:val="24"/>
              </w:rPr>
              <w:t>称</w:t>
            </w:r>
            <w:r>
              <w:rPr>
                <w:sz w:val="24"/>
              </w:rPr>
              <w:t xml:space="preserve"> </w:t>
            </w:r>
            <w:r>
              <w:rPr>
                <w:rFonts w:hint="eastAsia"/>
                <w:sz w:val="24"/>
              </w:rPr>
              <w:t>谓</w:t>
            </w:r>
          </w:p>
        </w:tc>
        <w:tc>
          <w:tcPr>
            <w:tcW w:w="1370" w:type="dxa"/>
            <w:gridSpan w:val="2"/>
            <w:vAlign w:val="center"/>
          </w:tcPr>
          <w:p>
            <w:pPr>
              <w:adjustRightInd w:val="0"/>
              <w:snapToGrid w:val="0"/>
              <w:jc w:val="center"/>
              <w:rPr>
                <w:sz w:val="24"/>
              </w:rPr>
            </w:pPr>
            <w:r>
              <w:rPr>
                <w:rFonts w:hint="eastAsia"/>
                <w:sz w:val="24"/>
              </w:rPr>
              <w:t>姓</w:t>
            </w:r>
            <w:r>
              <w:rPr>
                <w:sz w:val="24"/>
              </w:rPr>
              <w:t xml:space="preserve"> </w:t>
            </w:r>
            <w:r>
              <w:rPr>
                <w:rFonts w:hint="eastAsia"/>
                <w:sz w:val="24"/>
              </w:rPr>
              <w:t>名</w:t>
            </w:r>
          </w:p>
        </w:tc>
        <w:tc>
          <w:tcPr>
            <w:tcW w:w="3298" w:type="dxa"/>
            <w:gridSpan w:val="4"/>
            <w:vAlign w:val="center"/>
          </w:tcPr>
          <w:p>
            <w:pPr>
              <w:adjustRightInd w:val="0"/>
              <w:snapToGrid w:val="0"/>
              <w:jc w:val="center"/>
              <w:rPr>
                <w:sz w:val="24"/>
              </w:rPr>
            </w:pPr>
            <w:r>
              <w:rPr>
                <w:rFonts w:hint="eastAsia"/>
                <w:sz w:val="24"/>
              </w:rPr>
              <w:t>身份证号</w:t>
            </w:r>
          </w:p>
        </w:tc>
        <w:tc>
          <w:tcPr>
            <w:tcW w:w="2405" w:type="dxa"/>
            <w:vAlign w:val="center"/>
          </w:tcPr>
          <w:p>
            <w:pPr>
              <w:adjustRightInd w:val="0"/>
              <w:snapToGrid w:val="0"/>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177" w:type="dxa"/>
            <w:vMerge w:val="continue"/>
            <w:vAlign w:val="center"/>
          </w:tcPr>
          <w:p>
            <w:pPr>
              <w:adjustRightInd w:val="0"/>
              <w:snapToGrid w:val="0"/>
              <w:jc w:val="center"/>
              <w:rPr>
                <w:sz w:val="24"/>
              </w:rPr>
            </w:pPr>
          </w:p>
        </w:tc>
        <w:tc>
          <w:tcPr>
            <w:tcW w:w="979" w:type="dxa"/>
            <w:vAlign w:val="center"/>
          </w:tcPr>
          <w:p>
            <w:pPr>
              <w:adjustRightInd w:val="0"/>
              <w:snapToGrid w:val="0"/>
              <w:jc w:val="center"/>
              <w:rPr>
                <w:sz w:val="24"/>
              </w:rPr>
            </w:pPr>
          </w:p>
        </w:tc>
        <w:tc>
          <w:tcPr>
            <w:tcW w:w="1370" w:type="dxa"/>
            <w:gridSpan w:val="2"/>
            <w:vAlign w:val="center"/>
          </w:tcPr>
          <w:p>
            <w:pPr>
              <w:adjustRightInd w:val="0"/>
              <w:snapToGrid w:val="0"/>
              <w:jc w:val="center"/>
              <w:rPr>
                <w:sz w:val="24"/>
              </w:rPr>
            </w:pPr>
          </w:p>
        </w:tc>
        <w:tc>
          <w:tcPr>
            <w:tcW w:w="3298" w:type="dxa"/>
            <w:gridSpan w:val="4"/>
            <w:vAlign w:val="center"/>
          </w:tcPr>
          <w:p>
            <w:pPr>
              <w:adjustRightInd w:val="0"/>
              <w:snapToGrid w:val="0"/>
              <w:jc w:val="center"/>
              <w:rPr>
                <w:sz w:val="24"/>
              </w:rPr>
            </w:pPr>
          </w:p>
        </w:tc>
        <w:tc>
          <w:tcPr>
            <w:tcW w:w="240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77" w:type="dxa"/>
            <w:vMerge w:val="continue"/>
            <w:vAlign w:val="center"/>
          </w:tcPr>
          <w:p>
            <w:pPr>
              <w:adjustRightInd w:val="0"/>
              <w:snapToGrid w:val="0"/>
              <w:jc w:val="center"/>
              <w:rPr>
                <w:sz w:val="24"/>
              </w:rPr>
            </w:pPr>
          </w:p>
        </w:tc>
        <w:tc>
          <w:tcPr>
            <w:tcW w:w="979" w:type="dxa"/>
            <w:vAlign w:val="center"/>
          </w:tcPr>
          <w:p>
            <w:pPr>
              <w:adjustRightInd w:val="0"/>
              <w:snapToGrid w:val="0"/>
              <w:jc w:val="center"/>
              <w:rPr>
                <w:sz w:val="24"/>
              </w:rPr>
            </w:pPr>
          </w:p>
        </w:tc>
        <w:tc>
          <w:tcPr>
            <w:tcW w:w="1370" w:type="dxa"/>
            <w:gridSpan w:val="2"/>
            <w:vAlign w:val="center"/>
          </w:tcPr>
          <w:p>
            <w:pPr>
              <w:adjustRightInd w:val="0"/>
              <w:snapToGrid w:val="0"/>
              <w:jc w:val="center"/>
              <w:rPr>
                <w:sz w:val="24"/>
              </w:rPr>
            </w:pPr>
          </w:p>
        </w:tc>
        <w:tc>
          <w:tcPr>
            <w:tcW w:w="3298" w:type="dxa"/>
            <w:gridSpan w:val="4"/>
            <w:vAlign w:val="center"/>
          </w:tcPr>
          <w:p>
            <w:pPr>
              <w:adjustRightInd w:val="0"/>
              <w:snapToGrid w:val="0"/>
              <w:jc w:val="center"/>
              <w:rPr>
                <w:sz w:val="24"/>
              </w:rPr>
            </w:pPr>
          </w:p>
        </w:tc>
        <w:tc>
          <w:tcPr>
            <w:tcW w:w="240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1177" w:type="dxa"/>
            <w:vMerge w:val="continue"/>
            <w:vAlign w:val="center"/>
          </w:tcPr>
          <w:p>
            <w:pPr>
              <w:adjustRightInd w:val="0"/>
              <w:snapToGrid w:val="0"/>
              <w:jc w:val="center"/>
              <w:rPr>
                <w:sz w:val="24"/>
              </w:rPr>
            </w:pPr>
          </w:p>
        </w:tc>
        <w:tc>
          <w:tcPr>
            <w:tcW w:w="8052" w:type="dxa"/>
            <w:gridSpan w:val="8"/>
            <w:vAlign w:val="center"/>
          </w:tcPr>
          <w:p>
            <w:pPr>
              <w:adjustRightInd w:val="0"/>
              <w:snapToGrid w:val="0"/>
              <w:ind w:firstLine="120" w:firstLineChars="50"/>
              <w:jc w:val="center"/>
              <w:rPr>
                <w:sz w:val="24"/>
              </w:rPr>
            </w:pPr>
          </w:p>
          <w:p>
            <w:pPr>
              <w:adjustRightInd w:val="0"/>
              <w:snapToGrid w:val="0"/>
              <w:ind w:firstLine="120" w:firstLineChars="50"/>
              <w:jc w:val="center"/>
              <w:rPr>
                <w:sz w:val="24"/>
              </w:rPr>
            </w:pPr>
          </w:p>
          <w:p>
            <w:pPr>
              <w:adjustRightInd w:val="0"/>
              <w:snapToGrid w:val="0"/>
              <w:ind w:firstLine="120" w:firstLineChars="50"/>
              <w:jc w:val="center"/>
              <w:rPr>
                <w:sz w:val="24"/>
              </w:rPr>
            </w:pPr>
          </w:p>
          <w:p>
            <w:pPr>
              <w:adjustRightInd w:val="0"/>
              <w:snapToGrid w:val="0"/>
              <w:ind w:firstLine="120" w:firstLineChars="50"/>
              <w:jc w:val="center"/>
              <w:rPr>
                <w:sz w:val="24"/>
              </w:rPr>
            </w:pPr>
          </w:p>
          <w:p>
            <w:pPr>
              <w:adjustRightInd w:val="0"/>
              <w:snapToGrid w:val="0"/>
              <w:ind w:firstLine="120" w:firstLineChars="50"/>
              <w:jc w:val="center"/>
              <w:rPr>
                <w:sz w:val="24"/>
              </w:rPr>
            </w:pPr>
          </w:p>
          <w:p>
            <w:pPr>
              <w:adjustRightInd w:val="0"/>
              <w:snapToGrid w:val="0"/>
              <w:ind w:firstLine="120" w:firstLineChars="50"/>
              <w:jc w:val="center"/>
              <w:rPr>
                <w:sz w:val="24"/>
              </w:rPr>
            </w:pPr>
            <w:r>
              <w:rPr>
                <w:sz w:val="24"/>
              </w:rPr>
              <w:t xml:space="preserve">                  </w:t>
            </w:r>
            <w:r>
              <w:rPr>
                <w:rFonts w:hint="eastAsia"/>
                <w:sz w:val="24"/>
              </w:rPr>
              <w:t>家长签字（签章）：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77" w:type="dxa"/>
            <w:vAlign w:val="center"/>
          </w:tcPr>
          <w:p>
            <w:pPr>
              <w:adjustRightInd w:val="0"/>
              <w:snapToGrid w:val="0"/>
              <w:jc w:val="center"/>
              <w:rPr>
                <w:sz w:val="24"/>
              </w:rPr>
            </w:pPr>
            <w:r>
              <w:rPr>
                <w:rFonts w:hint="eastAsia"/>
                <w:sz w:val="24"/>
              </w:rPr>
              <w:t>备注</w:t>
            </w:r>
          </w:p>
        </w:tc>
        <w:tc>
          <w:tcPr>
            <w:tcW w:w="8052" w:type="dxa"/>
            <w:gridSpan w:val="8"/>
            <w:vAlign w:val="center"/>
          </w:tcPr>
          <w:p>
            <w:pPr>
              <w:adjustRightInd w:val="0"/>
              <w:snapToGrid w:val="0"/>
              <w:jc w:val="center"/>
              <w:rPr>
                <w:sz w:val="24"/>
              </w:rPr>
            </w:pPr>
          </w:p>
        </w:tc>
      </w:tr>
    </w:tbl>
    <w:p>
      <w:pPr>
        <w:adjustRightInd w:val="0"/>
        <w:snapToGrid w:val="0"/>
        <w:spacing w:line="360" w:lineRule="exact"/>
        <w:ind w:left="960" w:hanging="960" w:hangingChars="400"/>
        <w:rPr>
          <w:sz w:val="24"/>
        </w:rPr>
      </w:pPr>
      <w:r>
        <w:rPr>
          <w:rFonts w:hint="eastAsia"/>
          <w:sz w:val="24"/>
        </w:rPr>
        <w:t>说明：</w:t>
      </w:r>
      <w:r>
        <w:rPr>
          <w:sz w:val="24"/>
        </w:rPr>
        <w:t>1.</w:t>
      </w:r>
      <w:r>
        <w:rPr>
          <w:rFonts w:hint="eastAsia"/>
          <w:sz w:val="24"/>
        </w:rPr>
        <w:t>此表用于返汴学生、随迁子女、进城购房农民子女申请入学时填写，报名类型选择返汴学生、随迁子女或进城购房农民子女。</w:t>
      </w:r>
    </w:p>
    <w:p>
      <w:pPr>
        <w:adjustRightInd w:val="0"/>
        <w:snapToGrid w:val="0"/>
        <w:spacing w:line="360" w:lineRule="exact"/>
        <w:ind w:firstLine="720" w:firstLineChars="300"/>
        <w:rPr>
          <w:sz w:val="24"/>
        </w:rPr>
      </w:pPr>
      <w:r>
        <w:rPr>
          <w:sz w:val="24"/>
        </w:rPr>
        <w:t>2.</w:t>
      </w:r>
      <w:r>
        <w:rPr>
          <w:rFonts w:hint="eastAsia"/>
          <w:sz w:val="24"/>
        </w:rPr>
        <w:t>此表的基本信息要真实完整，不得有虚假信息。</w:t>
      </w:r>
    </w:p>
    <w:p>
      <w:pPr>
        <w:adjustRightInd w:val="0"/>
        <w:snapToGrid w:val="0"/>
        <w:spacing w:line="360" w:lineRule="exact"/>
        <w:ind w:firstLine="480" w:firstLineChars="200"/>
        <w:rPr>
          <w:sz w:val="24"/>
        </w:rPr>
      </w:pPr>
      <w:r>
        <w:rPr>
          <w:rFonts w:hint="eastAsia"/>
          <w:sz w:val="24"/>
        </w:rPr>
        <w:t>　</w:t>
      </w:r>
      <w:r>
        <w:rPr>
          <w:sz w:val="24"/>
        </w:rPr>
        <w:t>3.</w:t>
      </w:r>
      <w:r>
        <w:rPr>
          <w:rFonts w:hint="eastAsia"/>
          <w:sz w:val="24"/>
        </w:rPr>
        <w:t>无家长签字（签章），此表无效</w:t>
      </w:r>
      <w:r>
        <w:rPr>
          <w:sz w:val="24"/>
        </w:rPr>
        <w:t xml:space="preserve">    </w:t>
      </w:r>
    </w:p>
    <w:p>
      <w:pPr>
        <w:adjustRightInd w:val="0"/>
        <w:snapToGrid w:val="0"/>
        <w:spacing w:line="360" w:lineRule="auto"/>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pPr>
        <w:adjustRightInd w:val="0"/>
        <w:snapToGrid w:val="0"/>
        <w:spacing w:line="520" w:lineRule="exact"/>
        <w:jc w:val="center"/>
        <w:rPr>
          <w:rFonts w:ascii="方正小标宋简体" w:hAnsi="黑体" w:eastAsia="方正小标宋简体"/>
          <w:sz w:val="40"/>
          <w:szCs w:val="40"/>
        </w:rPr>
      </w:pPr>
      <w:r>
        <w:rPr>
          <w:rFonts w:ascii="方正小标宋简体" w:hAnsi="黑体" w:eastAsia="方正小标宋简体"/>
          <w:sz w:val="40"/>
          <w:szCs w:val="40"/>
        </w:rPr>
        <w:t>2021</w:t>
      </w:r>
      <w:r>
        <w:rPr>
          <w:rFonts w:hint="eastAsia" w:ascii="方正小标宋简体" w:hAnsi="黑体" w:eastAsia="方正小标宋简体"/>
          <w:sz w:val="40"/>
          <w:szCs w:val="40"/>
        </w:rPr>
        <w:t>年开封市市区小学直升意愿登记表</w:t>
      </w:r>
    </w:p>
    <w:p>
      <w:pPr>
        <w:adjustRightInd w:val="0"/>
        <w:snapToGrid w:val="0"/>
        <w:spacing w:line="520" w:lineRule="exact"/>
        <w:ind w:firstLine="241" w:firstLineChars="100"/>
        <w:rPr>
          <w:rFonts w:ascii="宋体"/>
          <w:b/>
          <w:sz w:val="24"/>
        </w:rPr>
      </w:pPr>
      <w:r>
        <w:rPr>
          <w:rFonts w:hint="eastAsia" w:ascii="宋体" w:hAnsi="宋体"/>
          <w:b/>
          <w:sz w:val="24"/>
        </w:rPr>
        <w:t>学校：　　　　</w:t>
      </w:r>
      <w:r>
        <w:rPr>
          <w:rFonts w:ascii="宋体" w:hAnsi="宋体"/>
          <w:b/>
          <w:sz w:val="24"/>
        </w:rPr>
        <w:t xml:space="preserve">                          </w:t>
      </w:r>
      <w:r>
        <w:rPr>
          <w:rFonts w:hint="eastAsia" w:ascii="宋体" w:hAnsi="宋体"/>
          <w:b/>
          <w:sz w:val="24"/>
        </w:rPr>
        <w:t>填表日期：</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79"/>
        <w:gridCol w:w="934"/>
        <w:gridCol w:w="436"/>
        <w:gridCol w:w="324"/>
        <w:gridCol w:w="992"/>
        <w:gridCol w:w="851"/>
        <w:gridCol w:w="1131"/>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77" w:type="dxa"/>
            <w:vAlign w:val="center"/>
          </w:tcPr>
          <w:p>
            <w:pPr>
              <w:adjustRightInd w:val="0"/>
              <w:snapToGrid w:val="0"/>
              <w:spacing w:line="360" w:lineRule="exact"/>
              <w:jc w:val="center"/>
              <w:rPr>
                <w:sz w:val="24"/>
              </w:rPr>
            </w:pPr>
            <w:r>
              <w:rPr>
                <w:rFonts w:hint="eastAsia"/>
                <w:sz w:val="24"/>
              </w:rPr>
              <w:t>姓名</w:t>
            </w:r>
          </w:p>
        </w:tc>
        <w:tc>
          <w:tcPr>
            <w:tcW w:w="1913" w:type="dxa"/>
            <w:gridSpan w:val="2"/>
            <w:vAlign w:val="center"/>
          </w:tcPr>
          <w:p>
            <w:pPr>
              <w:adjustRightInd w:val="0"/>
              <w:snapToGrid w:val="0"/>
              <w:spacing w:line="360" w:lineRule="exact"/>
              <w:jc w:val="center"/>
              <w:rPr>
                <w:sz w:val="24"/>
              </w:rPr>
            </w:pPr>
          </w:p>
        </w:tc>
        <w:tc>
          <w:tcPr>
            <w:tcW w:w="760" w:type="dxa"/>
            <w:gridSpan w:val="2"/>
            <w:vAlign w:val="center"/>
          </w:tcPr>
          <w:p>
            <w:pPr>
              <w:adjustRightInd w:val="0"/>
              <w:snapToGrid w:val="0"/>
              <w:spacing w:line="360" w:lineRule="exact"/>
              <w:jc w:val="center"/>
              <w:rPr>
                <w:sz w:val="24"/>
              </w:rPr>
            </w:pPr>
            <w:r>
              <w:rPr>
                <w:rFonts w:hint="eastAsia"/>
                <w:sz w:val="24"/>
              </w:rPr>
              <w:t>性别</w:t>
            </w:r>
          </w:p>
        </w:tc>
        <w:tc>
          <w:tcPr>
            <w:tcW w:w="992" w:type="dxa"/>
            <w:vAlign w:val="center"/>
          </w:tcPr>
          <w:p>
            <w:pPr>
              <w:adjustRightInd w:val="0"/>
              <w:snapToGrid w:val="0"/>
              <w:spacing w:line="440" w:lineRule="exact"/>
              <w:jc w:val="center"/>
              <w:rPr>
                <w:sz w:val="24"/>
              </w:rPr>
            </w:pPr>
          </w:p>
        </w:tc>
        <w:tc>
          <w:tcPr>
            <w:tcW w:w="851" w:type="dxa"/>
            <w:vAlign w:val="center"/>
          </w:tcPr>
          <w:p>
            <w:pPr>
              <w:adjustRightInd w:val="0"/>
              <w:snapToGrid w:val="0"/>
              <w:jc w:val="center"/>
              <w:rPr>
                <w:sz w:val="24"/>
              </w:rPr>
            </w:pPr>
            <w:r>
              <w:rPr>
                <w:rFonts w:hint="eastAsia"/>
                <w:sz w:val="24"/>
              </w:rPr>
              <w:t>出生</w:t>
            </w:r>
          </w:p>
          <w:p>
            <w:pPr>
              <w:adjustRightInd w:val="0"/>
              <w:snapToGrid w:val="0"/>
              <w:jc w:val="center"/>
              <w:rPr>
                <w:sz w:val="24"/>
              </w:rPr>
            </w:pPr>
            <w:r>
              <w:rPr>
                <w:rFonts w:hint="eastAsia"/>
                <w:sz w:val="24"/>
              </w:rPr>
              <w:t>年月</w:t>
            </w:r>
          </w:p>
        </w:tc>
        <w:tc>
          <w:tcPr>
            <w:tcW w:w="3536" w:type="dxa"/>
            <w:gridSpan w:val="2"/>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77" w:type="dxa"/>
            <w:vAlign w:val="center"/>
          </w:tcPr>
          <w:p>
            <w:pPr>
              <w:adjustRightInd w:val="0"/>
              <w:snapToGrid w:val="0"/>
              <w:jc w:val="center"/>
              <w:rPr>
                <w:sz w:val="24"/>
              </w:rPr>
            </w:pPr>
            <w:r>
              <w:rPr>
                <w:rFonts w:hint="eastAsia"/>
                <w:sz w:val="24"/>
              </w:rPr>
              <w:t>民族</w:t>
            </w:r>
          </w:p>
        </w:tc>
        <w:tc>
          <w:tcPr>
            <w:tcW w:w="979" w:type="dxa"/>
            <w:vAlign w:val="center"/>
          </w:tcPr>
          <w:p>
            <w:pPr>
              <w:adjustRightInd w:val="0"/>
              <w:snapToGrid w:val="0"/>
              <w:jc w:val="center"/>
              <w:rPr>
                <w:sz w:val="24"/>
              </w:rPr>
            </w:pPr>
          </w:p>
        </w:tc>
        <w:tc>
          <w:tcPr>
            <w:tcW w:w="934" w:type="dxa"/>
            <w:vAlign w:val="center"/>
          </w:tcPr>
          <w:p>
            <w:pPr>
              <w:adjustRightInd w:val="0"/>
              <w:snapToGrid w:val="0"/>
              <w:jc w:val="center"/>
              <w:rPr>
                <w:sz w:val="24"/>
              </w:rPr>
            </w:pPr>
            <w:r>
              <w:rPr>
                <w:rFonts w:hint="eastAsia"/>
                <w:sz w:val="24"/>
              </w:rPr>
              <w:t>身份</w:t>
            </w:r>
          </w:p>
          <w:p>
            <w:pPr>
              <w:adjustRightInd w:val="0"/>
              <w:snapToGrid w:val="0"/>
              <w:jc w:val="center"/>
              <w:rPr>
                <w:sz w:val="24"/>
              </w:rPr>
            </w:pPr>
            <w:r>
              <w:rPr>
                <w:rFonts w:hint="eastAsia"/>
                <w:sz w:val="24"/>
              </w:rPr>
              <w:t>类型</w:t>
            </w:r>
          </w:p>
        </w:tc>
        <w:tc>
          <w:tcPr>
            <w:tcW w:w="1752" w:type="dxa"/>
            <w:gridSpan w:val="3"/>
            <w:vAlign w:val="center"/>
          </w:tcPr>
          <w:p>
            <w:pPr>
              <w:adjustRightInd w:val="0"/>
              <w:snapToGrid w:val="0"/>
              <w:spacing w:line="360" w:lineRule="auto"/>
              <w:jc w:val="center"/>
              <w:rPr>
                <w:sz w:val="24"/>
              </w:rPr>
            </w:pPr>
          </w:p>
        </w:tc>
        <w:tc>
          <w:tcPr>
            <w:tcW w:w="851" w:type="dxa"/>
            <w:vAlign w:val="center"/>
          </w:tcPr>
          <w:p>
            <w:pPr>
              <w:adjustRightInd w:val="0"/>
              <w:snapToGrid w:val="0"/>
              <w:jc w:val="center"/>
              <w:rPr>
                <w:sz w:val="24"/>
              </w:rPr>
            </w:pPr>
            <w:r>
              <w:rPr>
                <w:rFonts w:hint="eastAsia"/>
                <w:sz w:val="24"/>
              </w:rPr>
              <w:t>证件号码</w:t>
            </w:r>
          </w:p>
        </w:tc>
        <w:tc>
          <w:tcPr>
            <w:tcW w:w="3536" w:type="dxa"/>
            <w:gridSpan w:val="2"/>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77" w:type="dxa"/>
            <w:vAlign w:val="center"/>
          </w:tcPr>
          <w:p>
            <w:pPr>
              <w:adjustRightInd w:val="0"/>
              <w:snapToGrid w:val="0"/>
              <w:jc w:val="center"/>
              <w:rPr>
                <w:sz w:val="24"/>
              </w:rPr>
            </w:pPr>
            <w:r>
              <w:rPr>
                <w:rFonts w:hint="eastAsia"/>
                <w:sz w:val="24"/>
              </w:rPr>
              <w:t>国别</w:t>
            </w:r>
          </w:p>
        </w:tc>
        <w:tc>
          <w:tcPr>
            <w:tcW w:w="1913" w:type="dxa"/>
            <w:gridSpan w:val="2"/>
            <w:vAlign w:val="center"/>
          </w:tcPr>
          <w:p>
            <w:pPr>
              <w:adjustRightInd w:val="0"/>
              <w:snapToGrid w:val="0"/>
              <w:jc w:val="center"/>
              <w:rPr>
                <w:sz w:val="24"/>
              </w:rPr>
            </w:pPr>
          </w:p>
        </w:tc>
        <w:tc>
          <w:tcPr>
            <w:tcW w:w="1752" w:type="dxa"/>
            <w:gridSpan w:val="3"/>
            <w:vAlign w:val="center"/>
          </w:tcPr>
          <w:p>
            <w:pPr>
              <w:adjustRightInd w:val="0"/>
              <w:snapToGrid w:val="0"/>
              <w:spacing w:line="360" w:lineRule="auto"/>
              <w:jc w:val="center"/>
              <w:rPr>
                <w:sz w:val="24"/>
              </w:rPr>
            </w:pPr>
            <w:r>
              <w:rPr>
                <w:rFonts w:hint="eastAsia"/>
                <w:sz w:val="24"/>
              </w:rPr>
              <w:t>学籍号</w:t>
            </w:r>
          </w:p>
        </w:tc>
        <w:tc>
          <w:tcPr>
            <w:tcW w:w="4387" w:type="dxa"/>
            <w:gridSpan w:val="3"/>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77" w:type="dxa"/>
            <w:vAlign w:val="center"/>
          </w:tcPr>
          <w:p>
            <w:pPr>
              <w:adjustRightInd w:val="0"/>
              <w:snapToGrid w:val="0"/>
              <w:jc w:val="center"/>
              <w:rPr>
                <w:sz w:val="24"/>
              </w:rPr>
            </w:pPr>
            <w:r>
              <w:rPr>
                <w:rFonts w:hint="eastAsia"/>
                <w:sz w:val="24"/>
              </w:rPr>
              <w:t>毕业学校</w:t>
            </w:r>
          </w:p>
        </w:tc>
        <w:tc>
          <w:tcPr>
            <w:tcW w:w="8052" w:type="dxa"/>
            <w:gridSpan w:val="8"/>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77" w:type="dxa"/>
            <w:vAlign w:val="center"/>
          </w:tcPr>
          <w:p>
            <w:pPr>
              <w:adjustRightInd w:val="0"/>
              <w:snapToGrid w:val="0"/>
              <w:jc w:val="center"/>
              <w:rPr>
                <w:sz w:val="24"/>
              </w:rPr>
            </w:pPr>
            <w:r>
              <w:rPr>
                <w:rFonts w:hint="eastAsia"/>
                <w:sz w:val="24"/>
              </w:rPr>
              <w:t>户籍</w:t>
            </w:r>
          </w:p>
          <w:p>
            <w:pPr>
              <w:adjustRightInd w:val="0"/>
              <w:snapToGrid w:val="0"/>
              <w:jc w:val="center"/>
              <w:rPr>
                <w:sz w:val="24"/>
              </w:rPr>
            </w:pPr>
            <w:r>
              <w:rPr>
                <w:rFonts w:hint="eastAsia"/>
                <w:sz w:val="24"/>
              </w:rPr>
              <w:t>所在地</w:t>
            </w:r>
          </w:p>
        </w:tc>
        <w:tc>
          <w:tcPr>
            <w:tcW w:w="8052" w:type="dxa"/>
            <w:gridSpan w:val="8"/>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77" w:type="dxa"/>
            <w:vAlign w:val="center"/>
          </w:tcPr>
          <w:p>
            <w:pPr>
              <w:adjustRightInd w:val="0"/>
              <w:snapToGrid w:val="0"/>
              <w:jc w:val="center"/>
              <w:rPr>
                <w:sz w:val="24"/>
              </w:rPr>
            </w:pPr>
            <w:r>
              <w:rPr>
                <w:rFonts w:hint="eastAsia"/>
                <w:sz w:val="24"/>
              </w:rPr>
              <w:t>现住址</w:t>
            </w:r>
          </w:p>
        </w:tc>
        <w:tc>
          <w:tcPr>
            <w:tcW w:w="8052" w:type="dxa"/>
            <w:gridSpan w:val="8"/>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77" w:type="dxa"/>
            <w:vMerge w:val="restart"/>
            <w:vAlign w:val="center"/>
          </w:tcPr>
          <w:p>
            <w:pPr>
              <w:adjustRightInd w:val="0"/>
              <w:snapToGrid w:val="0"/>
              <w:jc w:val="center"/>
              <w:rPr>
                <w:sz w:val="24"/>
              </w:rPr>
            </w:pPr>
            <w:r>
              <w:rPr>
                <w:rFonts w:hint="eastAsia"/>
                <w:sz w:val="24"/>
              </w:rPr>
              <w:t>父母或</w:t>
            </w:r>
          </w:p>
          <w:p>
            <w:pPr>
              <w:adjustRightInd w:val="0"/>
              <w:snapToGrid w:val="0"/>
              <w:jc w:val="center"/>
              <w:rPr>
                <w:sz w:val="24"/>
              </w:rPr>
            </w:pPr>
            <w:r>
              <w:rPr>
                <w:rFonts w:hint="eastAsia"/>
                <w:sz w:val="24"/>
              </w:rPr>
              <w:t>监护人</w:t>
            </w:r>
          </w:p>
        </w:tc>
        <w:tc>
          <w:tcPr>
            <w:tcW w:w="979" w:type="dxa"/>
            <w:vAlign w:val="center"/>
          </w:tcPr>
          <w:p>
            <w:pPr>
              <w:adjustRightInd w:val="0"/>
              <w:snapToGrid w:val="0"/>
              <w:jc w:val="center"/>
              <w:rPr>
                <w:sz w:val="24"/>
              </w:rPr>
            </w:pPr>
            <w:r>
              <w:rPr>
                <w:rFonts w:hint="eastAsia"/>
                <w:sz w:val="24"/>
              </w:rPr>
              <w:t>称</w:t>
            </w:r>
            <w:r>
              <w:rPr>
                <w:sz w:val="24"/>
              </w:rPr>
              <w:t xml:space="preserve"> </w:t>
            </w:r>
            <w:r>
              <w:rPr>
                <w:rFonts w:hint="eastAsia"/>
                <w:sz w:val="24"/>
              </w:rPr>
              <w:t>谓</w:t>
            </w:r>
          </w:p>
        </w:tc>
        <w:tc>
          <w:tcPr>
            <w:tcW w:w="1370" w:type="dxa"/>
            <w:gridSpan w:val="2"/>
            <w:vAlign w:val="center"/>
          </w:tcPr>
          <w:p>
            <w:pPr>
              <w:adjustRightInd w:val="0"/>
              <w:snapToGrid w:val="0"/>
              <w:jc w:val="center"/>
              <w:rPr>
                <w:sz w:val="24"/>
              </w:rPr>
            </w:pPr>
            <w:r>
              <w:rPr>
                <w:rFonts w:hint="eastAsia"/>
                <w:sz w:val="24"/>
              </w:rPr>
              <w:t>姓</w:t>
            </w:r>
            <w:r>
              <w:rPr>
                <w:sz w:val="24"/>
              </w:rPr>
              <w:t xml:space="preserve"> </w:t>
            </w:r>
            <w:r>
              <w:rPr>
                <w:rFonts w:hint="eastAsia"/>
                <w:sz w:val="24"/>
              </w:rPr>
              <w:t>名</w:t>
            </w:r>
          </w:p>
        </w:tc>
        <w:tc>
          <w:tcPr>
            <w:tcW w:w="3298" w:type="dxa"/>
            <w:gridSpan w:val="4"/>
            <w:vAlign w:val="center"/>
          </w:tcPr>
          <w:p>
            <w:pPr>
              <w:adjustRightInd w:val="0"/>
              <w:snapToGrid w:val="0"/>
              <w:jc w:val="center"/>
              <w:rPr>
                <w:sz w:val="24"/>
              </w:rPr>
            </w:pPr>
            <w:r>
              <w:rPr>
                <w:rFonts w:hint="eastAsia"/>
                <w:sz w:val="24"/>
              </w:rPr>
              <w:t>身份证号</w:t>
            </w:r>
          </w:p>
        </w:tc>
        <w:tc>
          <w:tcPr>
            <w:tcW w:w="2405" w:type="dxa"/>
            <w:vAlign w:val="center"/>
          </w:tcPr>
          <w:p>
            <w:pPr>
              <w:adjustRightInd w:val="0"/>
              <w:snapToGrid w:val="0"/>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77" w:type="dxa"/>
            <w:vMerge w:val="continue"/>
            <w:vAlign w:val="center"/>
          </w:tcPr>
          <w:p>
            <w:pPr>
              <w:adjustRightInd w:val="0"/>
              <w:snapToGrid w:val="0"/>
              <w:jc w:val="center"/>
              <w:rPr>
                <w:sz w:val="24"/>
              </w:rPr>
            </w:pPr>
          </w:p>
        </w:tc>
        <w:tc>
          <w:tcPr>
            <w:tcW w:w="979" w:type="dxa"/>
            <w:vAlign w:val="center"/>
          </w:tcPr>
          <w:p>
            <w:pPr>
              <w:adjustRightInd w:val="0"/>
              <w:snapToGrid w:val="0"/>
              <w:jc w:val="center"/>
              <w:rPr>
                <w:sz w:val="24"/>
              </w:rPr>
            </w:pPr>
          </w:p>
        </w:tc>
        <w:tc>
          <w:tcPr>
            <w:tcW w:w="1370" w:type="dxa"/>
            <w:gridSpan w:val="2"/>
            <w:vAlign w:val="center"/>
          </w:tcPr>
          <w:p>
            <w:pPr>
              <w:adjustRightInd w:val="0"/>
              <w:snapToGrid w:val="0"/>
              <w:jc w:val="center"/>
              <w:rPr>
                <w:sz w:val="24"/>
              </w:rPr>
            </w:pPr>
          </w:p>
        </w:tc>
        <w:tc>
          <w:tcPr>
            <w:tcW w:w="3298" w:type="dxa"/>
            <w:gridSpan w:val="4"/>
            <w:vAlign w:val="center"/>
          </w:tcPr>
          <w:p>
            <w:pPr>
              <w:adjustRightInd w:val="0"/>
              <w:snapToGrid w:val="0"/>
              <w:jc w:val="center"/>
              <w:rPr>
                <w:sz w:val="24"/>
              </w:rPr>
            </w:pPr>
          </w:p>
        </w:tc>
        <w:tc>
          <w:tcPr>
            <w:tcW w:w="240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177" w:type="dxa"/>
            <w:vMerge w:val="continue"/>
            <w:vAlign w:val="center"/>
          </w:tcPr>
          <w:p>
            <w:pPr>
              <w:adjustRightInd w:val="0"/>
              <w:snapToGrid w:val="0"/>
              <w:jc w:val="center"/>
              <w:rPr>
                <w:sz w:val="24"/>
              </w:rPr>
            </w:pPr>
          </w:p>
        </w:tc>
        <w:tc>
          <w:tcPr>
            <w:tcW w:w="979" w:type="dxa"/>
            <w:vAlign w:val="center"/>
          </w:tcPr>
          <w:p>
            <w:pPr>
              <w:adjustRightInd w:val="0"/>
              <w:snapToGrid w:val="0"/>
              <w:jc w:val="center"/>
              <w:rPr>
                <w:sz w:val="24"/>
              </w:rPr>
            </w:pPr>
          </w:p>
        </w:tc>
        <w:tc>
          <w:tcPr>
            <w:tcW w:w="1370" w:type="dxa"/>
            <w:gridSpan w:val="2"/>
            <w:vAlign w:val="center"/>
          </w:tcPr>
          <w:p>
            <w:pPr>
              <w:adjustRightInd w:val="0"/>
              <w:snapToGrid w:val="0"/>
              <w:jc w:val="center"/>
              <w:rPr>
                <w:sz w:val="24"/>
              </w:rPr>
            </w:pPr>
          </w:p>
        </w:tc>
        <w:tc>
          <w:tcPr>
            <w:tcW w:w="3298" w:type="dxa"/>
            <w:gridSpan w:val="4"/>
            <w:vAlign w:val="center"/>
          </w:tcPr>
          <w:p>
            <w:pPr>
              <w:adjustRightInd w:val="0"/>
              <w:snapToGrid w:val="0"/>
              <w:jc w:val="center"/>
              <w:rPr>
                <w:sz w:val="24"/>
              </w:rPr>
            </w:pPr>
          </w:p>
        </w:tc>
        <w:tc>
          <w:tcPr>
            <w:tcW w:w="240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1177" w:type="dxa"/>
            <w:vMerge w:val="continue"/>
            <w:vAlign w:val="center"/>
          </w:tcPr>
          <w:p>
            <w:pPr>
              <w:adjustRightInd w:val="0"/>
              <w:snapToGrid w:val="0"/>
              <w:jc w:val="center"/>
              <w:rPr>
                <w:sz w:val="24"/>
              </w:rPr>
            </w:pPr>
          </w:p>
        </w:tc>
        <w:tc>
          <w:tcPr>
            <w:tcW w:w="8052" w:type="dxa"/>
            <w:gridSpan w:val="8"/>
          </w:tcPr>
          <w:p>
            <w:pPr>
              <w:adjustRightInd w:val="0"/>
              <w:snapToGrid w:val="0"/>
              <w:rPr>
                <w:sz w:val="24"/>
              </w:rPr>
            </w:pPr>
            <w:r>
              <w:rPr>
                <w:rFonts w:hint="eastAsia"/>
                <w:sz w:val="24"/>
              </w:rPr>
              <w:t>（“本人子女</w:t>
            </w:r>
            <w:r>
              <w:rPr>
                <w:sz w:val="24"/>
              </w:rPr>
              <w:t>**</w:t>
            </w:r>
            <w:r>
              <w:rPr>
                <w:rFonts w:hint="eastAsia"/>
                <w:sz w:val="24"/>
              </w:rPr>
              <w:t>意愿升入</w:t>
            </w:r>
            <w:r>
              <w:rPr>
                <w:sz w:val="24"/>
              </w:rPr>
              <w:t>**</w:t>
            </w:r>
            <w:r>
              <w:rPr>
                <w:rFonts w:hint="eastAsia"/>
                <w:sz w:val="24"/>
              </w:rPr>
              <w:t>学校初中部，放弃电脑派位。”请将此句抄写一遍，并签字）</w:t>
            </w:r>
          </w:p>
          <w:p>
            <w:pPr>
              <w:adjustRightInd w:val="0"/>
              <w:snapToGrid w:val="0"/>
              <w:rPr>
                <w:sz w:val="24"/>
              </w:rPr>
            </w:pPr>
          </w:p>
          <w:p>
            <w:pPr>
              <w:adjustRightInd w:val="0"/>
              <w:snapToGrid w:val="0"/>
              <w:rPr>
                <w:sz w:val="24"/>
              </w:rPr>
            </w:pPr>
          </w:p>
          <w:p>
            <w:pPr>
              <w:adjustRightInd w:val="0"/>
              <w:snapToGrid w:val="0"/>
              <w:ind w:firstLine="120" w:firstLineChars="50"/>
              <w:rPr>
                <w:sz w:val="24"/>
              </w:rPr>
            </w:pPr>
            <w:r>
              <w:rPr>
                <w:sz w:val="24"/>
              </w:rPr>
              <w:t xml:space="preserve">                    </w:t>
            </w:r>
          </w:p>
          <w:p>
            <w:pPr>
              <w:adjustRightInd w:val="0"/>
              <w:snapToGrid w:val="0"/>
              <w:ind w:firstLine="4680" w:firstLineChars="1950"/>
              <w:rPr>
                <w:sz w:val="24"/>
              </w:rPr>
            </w:pPr>
            <w:r>
              <w:rPr>
                <w:rFonts w:hint="eastAsia"/>
                <w:sz w:val="24"/>
              </w:rPr>
              <w:t>家长签字（签章）：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77" w:type="dxa"/>
            <w:vAlign w:val="center"/>
          </w:tcPr>
          <w:p>
            <w:pPr>
              <w:adjustRightInd w:val="0"/>
              <w:snapToGrid w:val="0"/>
              <w:jc w:val="center"/>
              <w:rPr>
                <w:sz w:val="24"/>
              </w:rPr>
            </w:pPr>
            <w:r>
              <w:rPr>
                <w:rFonts w:hint="eastAsia"/>
                <w:sz w:val="24"/>
              </w:rPr>
              <w:t>招生学校意见</w:t>
            </w:r>
          </w:p>
        </w:tc>
        <w:tc>
          <w:tcPr>
            <w:tcW w:w="8052" w:type="dxa"/>
            <w:gridSpan w:val="8"/>
            <w:vAlign w:val="center"/>
          </w:tcPr>
          <w:p>
            <w:pPr>
              <w:adjustRightInd w:val="0"/>
              <w:snapToGrid w:val="0"/>
              <w:jc w:val="center"/>
              <w:rPr>
                <w:sz w:val="24"/>
              </w:rPr>
            </w:pPr>
          </w:p>
          <w:p>
            <w:pPr>
              <w:adjustRightInd w:val="0"/>
              <w:snapToGrid w:val="0"/>
              <w:jc w:val="center"/>
              <w:rPr>
                <w:sz w:val="24"/>
              </w:rPr>
            </w:pPr>
          </w:p>
          <w:p>
            <w:pPr>
              <w:adjustRightInd w:val="0"/>
              <w:snapToGrid w:val="0"/>
              <w:rPr>
                <w:sz w:val="24"/>
              </w:rPr>
            </w:pPr>
          </w:p>
          <w:p>
            <w:pPr>
              <w:adjustRightInd w:val="0"/>
              <w:snapToGrid w:val="0"/>
              <w:ind w:firstLine="5640" w:firstLineChars="2350"/>
              <w:rPr>
                <w:sz w:val="24"/>
              </w:rPr>
            </w:pPr>
            <w:r>
              <w:rPr>
                <w:rFonts w:hint="eastAsia"/>
                <w:sz w:val="24"/>
              </w:rPr>
              <w:t>单位（盖章）：</w:t>
            </w: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77" w:type="dxa"/>
            <w:vAlign w:val="center"/>
          </w:tcPr>
          <w:p>
            <w:pPr>
              <w:adjustRightInd w:val="0"/>
              <w:snapToGrid w:val="0"/>
              <w:jc w:val="center"/>
              <w:rPr>
                <w:sz w:val="24"/>
              </w:rPr>
            </w:pPr>
            <w:r>
              <w:rPr>
                <w:rFonts w:hint="eastAsia"/>
                <w:sz w:val="24"/>
              </w:rPr>
              <w:t>备注</w:t>
            </w:r>
          </w:p>
        </w:tc>
        <w:tc>
          <w:tcPr>
            <w:tcW w:w="8052" w:type="dxa"/>
            <w:gridSpan w:val="8"/>
            <w:vAlign w:val="center"/>
          </w:tcPr>
          <w:p>
            <w:pPr>
              <w:adjustRightInd w:val="0"/>
              <w:snapToGrid w:val="0"/>
              <w:jc w:val="center"/>
              <w:rPr>
                <w:sz w:val="24"/>
              </w:rPr>
            </w:pPr>
          </w:p>
        </w:tc>
      </w:tr>
    </w:tbl>
    <w:p>
      <w:pPr>
        <w:adjustRightInd w:val="0"/>
        <w:snapToGrid w:val="0"/>
        <w:ind w:left="1380" w:leftChars="200" w:hanging="960" w:hangingChars="400"/>
        <w:rPr>
          <w:sz w:val="24"/>
        </w:rPr>
      </w:pPr>
      <w:r>
        <w:rPr>
          <w:rFonts w:hint="eastAsia"/>
          <w:sz w:val="24"/>
        </w:rPr>
        <w:t>说明：</w:t>
      </w:r>
      <w:r>
        <w:rPr>
          <w:sz w:val="24"/>
        </w:rPr>
        <w:t>1.</w:t>
      </w:r>
      <w:r>
        <w:rPr>
          <w:rFonts w:hint="eastAsia"/>
          <w:sz w:val="24"/>
        </w:rPr>
        <w:t>此表用于九年（十二年）一贯制学校小学部毕业生申请直升本校初中部或河南大学、河南大学附属学校（含中学、小学、幼儿园）教师子弟申请直升河南大学附属中学初中部入学填写。</w:t>
      </w:r>
      <w:r>
        <w:rPr>
          <w:sz w:val="24"/>
        </w:rPr>
        <w:t xml:space="preserve"> </w:t>
      </w:r>
    </w:p>
    <w:p>
      <w:pPr>
        <w:adjustRightInd w:val="0"/>
        <w:snapToGrid w:val="0"/>
        <w:ind w:firstLine="1200" w:firstLineChars="500"/>
        <w:rPr>
          <w:sz w:val="24"/>
        </w:rPr>
      </w:pPr>
      <w:r>
        <w:rPr>
          <w:sz w:val="24"/>
        </w:rPr>
        <w:t>2.</w:t>
      </w:r>
      <w:r>
        <w:rPr>
          <w:rFonts w:hint="eastAsia"/>
          <w:sz w:val="24"/>
        </w:rPr>
        <w:t>此表的基本信息要真实完整，不得有虚假信息。</w:t>
      </w:r>
    </w:p>
    <w:p>
      <w:pPr>
        <w:widowControl/>
        <w:jc w:val="left"/>
        <w:rPr>
          <w:sz w:val="24"/>
        </w:rPr>
        <w:sectPr>
          <w:pgSz w:w="11906" w:h="16838"/>
          <w:pgMar w:top="1701" w:right="1531" w:bottom="1701" w:left="1531" w:header="851" w:footer="1134" w:gutter="0"/>
          <w:pgNumType w:fmt="numberInDash"/>
          <w:cols w:space="425" w:num="1"/>
          <w:docGrid w:type="lines" w:linePitch="312" w:charSpace="0"/>
        </w:sectPr>
      </w:pPr>
      <w:r>
        <w:rPr>
          <w:rFonts w:hint="eastAsia"/>
          <w:sz w:val="24"/>
        </w:rPr>
        <w:t>　　　</w:t>
      </w:r>
      <w:r>
        <w:rPr>
          <w:sz w:val="24"/>
        </w:rPr>
        <w:t xml:space="preserve">    3.</w:t>
      </w:r>
      <w:r>
        <w:rPr>
          <w:rFonts w:hint="eastAsia"/>
          <w:sz w:val="24"/>
        </w:rPr>
        <w:t>无家长签字（签章）或涂改，此表无效。</w:t>
      </w:r>
    </w:p>
    <w:p>
      <w:pPr>
        <w:adjustRightInd w:val="0"/>
        <w:snapToGrid w:val="0"/>
        <w:rPr>
          <w:sz w:val="24"/>
        </w:rPr>
      </w:pPr>
    </w:p>
    <w:p>
      <w:pPr>
        <w:adjustRightInd w:val="0"/>
        <w:snapToGrid w:val="0"/>
        <w:spacing w:line="360" w:lineRule="auto"/>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p>
    <w:tbl>
      <w:tblPr>
        <w:tblStyle w:val="7"/>
        <w:tblW w:w="14300" w:type="dxa"/>
        <w:jc w:val="center"/>
        <w:tblLayout w:type="fixed"/>
        <w:tblCellMar>
          <w:top w:w="0" w:type="dxa"/>
          <w:left w:w="108" w:type="dxa"/>
          <w:bottom w:w="0" w:type="dxa"/>
          <w:right w:w="108" w:type="dxa"/>
        </w:tblCellMar>
      </w:tblPr>
      <w:tblGrid>
        <w:gridCol w:w="749"/>
        <w:gridCol w:w="851"/>
        <w:gridCol w:w="914"/>
        <w:gridCol w:w="1200"/>
        <w:gridCol w:w="796"/>
        <w:gridCol w:w="1199"/>
        <w:gridCol w:w="899"/>
        <w:gridCol w:w="1199"/>
        <w:gridCol w:w="1349"/>
        <w:gridCol w:w="1049"/>
        <w:gridCol w:w="1199"/>
        <w:gridCol w:w="900"/>
        <w:gridCol w:w="1199"/>
        <w:gridCol w:w="797"/>
      </w:tblGrid>
      <w:tr>
        <w:tblPrEx>
          <w:tblCellMar>
            <w:top w:w="0" w:type="dxa"/>
            <w:left w:w="108" w:type="dxa"/>
            <w:bottom w:w="0" w:type="dxa"/>
            <w:right w:w="108" w:type="dxa"/>
          </w:tblCellMar>
        </w:tblPrEx>
        <w:trPr>
          <w:trHeight w:val="754" w:hRule="atLeast"/>
          <w:jc w:val="center"/>
        </w:trPr>
        <w:tc>
          <w:tcPr>
            <w:tcW w:w="14300" w:type="dxa"/>
            <w:gridSpan w:val="14"/>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ascii="方正小标宋简体" w:hAnsi="宋体" w:eastAsia="方正小标宋简体" w:cs="宋体"/>
                <w:color w:val="000000"/>
                <w:kern w:val="0"/>
                <w:sz w:val="40"/>
                <w:szCs w:val="40"/>
              </w:rPr>
              <w:t>2021</w:t>
            </w:r>
            <w:r>
              <w:rPr>
                <w:rFonts w:hint="eastAsia" w:ascii="方正小标宋简体" w:hAnsi="宋体" w:eastAsia="方正小标宋简体" w:cs="宋体"/>
                <w:color w:val="000000"/>
                <w:kern w:val="0"/>
                <w:sz w:val="40"/>
                <w:szCs w:val="40"/>
              </w:rPr>
              <w:t>年开封市市区小学直升意愿汇总表</w:t>
            </w:r>
          </w:p>
        </w:tc>
      </w:tr>
      <w:tr>
        <w:tblPrEx>
          <w:tblCellMar>
            <w:top w:w="0" w:type="dxa"/>
            <w:left w:w="108" w:type="dxa"/>
            <w:bottom w:w="0" w:type="dxa"/>
            <w:right w:w="108" w:type="dxa"/>
          </w:tblCellMar>
        </w:tblPrEx>
        <w:trPr>
          <w:trHeight w:val="599" w:hRule="atLeast"/>
          <w:jc w:val="center"/>
        </w:trPr>
        <w:tc>
          <w:tcPr>
            <w:tcW w:w="2514" w:type="dxa"/>
            <w:gridSpan w:val="3"/>
            <w:tcBorders>
              <w:top w:val="nil"/>
              <w:left w:val="nil"/>
              <w:bottom w:val="nil"/>
              <w:right w:val="nil"/>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单位（盖章）：</w:t>
            </w:r>
          </w:p>
        </w:tc>
        <w:tc>
          <w:tcPr>
            <w:tcW w:w="1200"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796"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1199"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2098" w:type="dxa"/>
            <w:gridSpan w:val="2"/>
            <w:tcBorders>
              <w:top w:val="nil"/>
              <w:left w:val="nil"/>
              <w:bottom w:val="nil"/>
              <w:right w:val="nil"/>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填报人：</w:t>
            </w:r>
          </w:p>
        </w:tc>
        <w:tc>
          <w:tcPr>
            <w:tcW w:w="1349"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1049"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1199"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900" w:type="dxa"/>
            <w:tcBorders>
              <w:top w:val="nil"/>
              <w:left w:val="nil"/>
              <w:bottom w:val="nil"/>
              <w:right w:val="nil"/>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日期：</w:t>
            </w:r>
          </w:p>
        </w:tc>
        <w:tc>
          <w:tcPr>
            <w:tcW w:w="1199" w:type="dxa"/>
            <w:tcBorders>
              <w:top w:val="nil"/>
              <w:left w:val="nil"/>
              <w:bottom w:val="nil"/>
              <w:right w:val="nil"/>
            </w:tcBorders>
            <w:noWrap/>
            <w:vAlign w:val="center"/>
          </w:tcPr>
          <w:p>
            <w:pPr>
              <w:widowControl/>
              <w:jc w:val="left"/>
              <w:rPr>
                <w:rFonts w:ascii="宋体" w:cs="宋体"/>
                <w:color w:val="000000"/>
                <w:kern w:val="0"/>
                <w:sz w:val="24"/>
                <w:szCs w:val="24"/>
              </w:rPr>
            </w:pPr>
          </w:p>
        </w:tc>
        <w:tc>
          <w:tcPr>
            <w:tcW w:w="797" w:type="dxa"/>
            <w:tcBorders>
              <w:top w:val="nil"/>
              <w:left w:val="nil"/>
              <w:bottom w:val="nil"/>
              <w:right w:val="nil"/>
            </w:tcBorders>
            <w:noWrap/>
            <w:vAlign w:val="center"/>
          </w:tcPr>
          <w:p>
            <w:pPr>
              <w:widowControl/>
              <w:jc w:val="left"/>
              <w:rPr>
                <w:rFonts w:ascii="宋体" w:cs="宋体"/>
                <w:color w:val="000000"/>
                <w:kern w:val="0"/>
                <w:sz w:val="32"/>
                <w:szCs w:val="32"/>
              </w:rPr>
            </w:pPr>
          </w:p>
        </w:tc>
      </w:tr>
      <w:tr>
        <w:tblPrEx>
          <w:tblCellMar>
            <w:top w:w="0" w:type="dxa"/>
            <w:left w:w="108" w:type="dxa"/>
            <w:bottom w:w="0" w:type="dxa"/>
            <w:right w:w="108" w:type="dxa"/>
          </w:tblCellMar>
        </w:tblPrEx>
        <w:trPr>
          <w:trHeight w:val="494"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序号</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姓名</w:t>
            </w:r>
          </w:p>
        </w:tc>
        <w:tc>
          <w:tcPr>
            <w:tcW w:w="914"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性别</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出生年月</w:t>
            </w:r>
          </w:p>
        </w:tc>
        <w:tc>
          <w:tcPr>
            <w:tcW w:w="796"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民族</w:t>
            </w:r>
          </w:p>
        </w:tc>
        <w:tc>
          <w:tcPr>
            <w:tcW w:w="119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身份证号</w:t>
            </w:r>
          </w:p>
        </w:tc>
        <w:tc>
          <w:tcPr>
            <w:tcW w:w="89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学籍号</w:t>
            </w:r>
          </w:p>
        </w:tc>
        <w:tc>
          <w:tcPr>
            <w:tcW w:w="119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毕业学校</w:t>
            </w:r>
          </w:p>
        </w:tc>
        <w:tc>
          <w:tcPr>
            <w:tcW w:w="134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户籍所在地</w:t>
            </w:r>
          </w:p>
        </w:tc>
        <w:tc>
          <w:tcPr>
            <w:tcW w:w="104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现住址</w:t>
            </w:r>
          </w:p>
        </w:tc>
        <w:tc>
          <w:tcPr>
            <w:tcW w:w="119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家长姓名</w:t>
            </w:r>
          </w:p>
        </w:tc>
        <w:tc>
          <w:tcPr>
            <w:tcW w:w="9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单位</w:t>
            </w:r>
          </w:p>
        </w:tc>
        <w:tc>
          <w:tcPr>
            <w:tcW w:w="119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联系方式</w:t>
            </w:r>
          </w:p>
        </w:tc>
        <w:tc>
          <w:tcPr>
            <w:tcW w:w="797"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6</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9</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8"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3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0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r>
    </w:tbl>
    <w:p>
      <w:pPr>
        <w:widowControl/>
        <w:spacing w:line="200" w:lineRule="exact"/>
        <w:jc w:val="left"/>
      </w:pPr>
    </w:p>
    <w:p>
      <w:pPr>
        <w:adjustRightInd w:val="0"/>
        <w:snapToGrid w:val="0"/>
        <w:spacing w:line="400" w:lineRule="exact"/>
        <w:ind w:left="420" w:hanging="420" w:hangingChars="200"/>
        <w:rPr>
          <w:sz w:val="24"/>
        </w:rPr>
        <w:sectPr>
          <w:pgSz w:w="16838" w:h="11906" w:orient="landscape"/>
          <w:pgMar w:top="1531" w:right="1701" w:bottom="1531" w:left="1701" w:header="851" w:footer="1134" w:gutter="0"/>
          <w:pgNumType w:fmt="numberInDash"/>
          <w:cols w:space="425" w:num="1"/>
          <w:docGrid w:type="linesAndChars" w:linePitch="312" w:charSpace="0"/>
        </w:sectPr>
      </w:pPr>
      <w:r>
        <w:pict>
          <v:rect id="矩形 9" o:spid="_x0000_s1026" o:spt="1" style="position:absolute;left:0pt;margin-left:-18pt;margin-top:40.65pt;height:31.2pt;width:72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">
            <v:path/>
            <v:fill focussize="0,0"/>
            <v:stroke on="f"/>
            <v:imagedata o:title=""/>
            <o:lock v:ext="edit"/>
          </v:rect>
        </w:pict>
      </w:r>
      <w:r>
        <w:rPr>
          <w:rFonts w:hint="eastAsia"/>
          <w:sz w:val="24"/>
        </w:rPr>
        <w:t>注：按照“谁主管，谁负责”的原则，直升工作的责任主体为各直升学校，直升学生花名册由招生学校向社会公示（公示期不得少于</w:t>
      </w:r>
      <w:r>
        <w:rPr>
          <w:sz w:val="24"/>
        </w:rPr>
        <w:t>5</w:t>
      </w:r>
      <w:r>
        <w:rPr>
          <w:rFonts w:hint="eastAsia"/>
          <w:sz w:val="24"/>
        </w:rPr>
        <w:t>个工作日），并将公示结果上报开封市教育体育局备案</w:t>
      </w:r>
    </w:p>
    <w:p>
      <w:pPr>
        <w:adjustRightInd w:val="0"/>
        <w:snapToGrid w:val="0"/>
        <w:rPr>
          <w:sz w:val="24"/>
        </w:rPr>
      </w:pPr>
    </w:p>
    <w:sectPr>
      <w:pgSz w:w="11906" w:h="16838"/>
      <w:pgMar w:top="1701" w:right="1531" w:bottom="1701" w:left="1531" w:header="851" w:footer="113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566037"/>
      <w:docPartObj>
        <w:docPartGallery w:val="autotext"/>
      </w:docPartObj>
    </w:sdtPr>
    <w:sdtEndPr>
      <w:rPr>
        <w:rFonts w:ascii="宋体" w:hAnsi="宋体"/>
        <w:sz w:val="28"/>
        <w:szCs w:val="28"/>
      </w:rPr>
    </w:sdtEndPr>
    <w:sdtContent>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66B147B8"/>
    <w:rsid w:val="000107D5"/>
    <w:rsid w:val="00013170"/>
    <w:rsid w:val="000141F5"/>
    <w:rsid w:val="00015DEA"/>
    <w:rsid w:val="000233EC"/>
    <w:rsid w:val="00023409"/>
    <w:rsid w:val="00025004"/>
    <w:rsid w:val="000434E6"/>
    <w:rsid w:val="000525CC"/>
    <w:rsid w:val="00057AFF"/>
    <w:rsid w:val="00072D07"/>
    <w:rsid w:val="00074E6C"/>
    <w:rsid w:val="00075748"/>
    <w:rsid w:val="00080939"/>
    <w:rsid w:val="000838D5"/>
    <w:rsid w:val="0008486E"/>
    <w:rsid w:val="00086742"/>
    <w:rsid w:val="00087315"/>
    <w:rsid w:val="00095FE4"/>
    <w:rsid w:val="0009668B"/>
    <w:rsid w:val="000A4A25"/>
    <w:rsid w:val="000B00D3"/>
    <w:rsid w:val="000B2B13"/>
    <w:rsid w:val="000B4E08"/>
    <w:rsid w:val="000B5284"/>
    <w:rsid w:val="000B76F7"/>
    <w:rsid w:val="000C3B5A"/>
    <w:rsid w:val="000C3BCD"/>
    <w:rsid w:val="000D0571"/>
    <w:rsid w:val="000D0E42"/>
    <w:rsid w:val="000D45EB"/>
    <w:rsid w:val="000E74D5"/>
    <w:rsid w:val="000F0905"/>
    <w:rsid w:val="00111BFC"/>
    <w:rsid w:val="00114020"/>
    <w:rsid w:val="00122D03"/>
    <w:rsid w:val="0013572F"/>
    <w:rsid w:val="0013595D"/>
    <w:rsid w:val="001369ED"/>
    <w:rsid w:val="001400D8"/>
    <w:rsid w:val="00140269"/>
    <w:rsid w:val="001416EE"/>
    <w:rsid w:val="00153A21"/>
    <w:rsid w:val="00161DD5"/>
    <w:rsid w:val="00163813"/>
    <w:rsid w:val="00164367"/>
    <w:rsid w:val="00171A46"/>
    <w:rsid w:val="0017385D"/>
    <w:rsid w:val="00181AB1"/>
    <w:rsid w:val="00187953"/>
    <w:rsid w:val="00190C18"/>
    <w:rsid w:val="0019192D"/>
    <w:rsid w:val="0019288B"/>
    <w:rsid w:val="00197693"/>
    <w:rsid w:val="001A5D4C"/>
    <w:rsid w:val="001B65FF"/>
    <w:rsid w:val="001C2366"/>
    <w:rsid w:val="001C2AF7"/>
    <w:rsid w:val="001C4793"/>
    <w:rsid w:val="001D6381"/>
    <w:rsid w:val="00226CD7"/>
    <w:rsid w:val="00230BD7"/>
    <w:rsid w:val="0023158F"/>
    <w:rsid w:val="00235747"/>
    <w:rsid w:val="00235BE1"/>
    <w:rsid w:val="00237CF7"/>
    <w:rsid w:val="00240AF3"/>
    <w:rsid w:val="002432CD"/>
    <w:rsid w:val="002455C2"/>
    <w:rsid w:val="00254A97"/>
    <w:rsid w:val="00254E70"/>
    <w:rsid w:val="00264686"/>
    <w:rsid w:val="00270D68"/>
    <w:rsid w:val="00282F7A"/>
    <w:rsid w:val="00284BA3"/>
    <w:rsid w:val="00290A00"/>
    <w:rsid w:val="002B0BBE"/>
    <w:rsid w:val="002B6E18"/>
    <w:rsid w:val="002C4C2B"/>
    <w:rsid w:val="002D1050"/>
    <w:rsid w:val="002D14B7"/>
    <w:rsid w:val="002D17F7"/>
    <w:rsid w:val="002D1DA0"/>
    <w:rsid w:val="002D1E88"/>
    <w:rsid w:val="002D20C4"/>
    <w:rsid w:val="002D53C9"/>
    <w:rsid w:val="002D54B2"/>
    <w:rsid w:val="002F0FBE"/>
    <w:rsid w:val="002F200C"/>
    <w:rsid w:val="0030465A"/>
    <w:rsid w:val="00305CDC"/>
    <w:rsid w:val="003077A3"/>
    <w:rsid w:val="0031064D"/>
    <w:rsid w:val="00311221"/>
    <w:rsid w:val="00313233"/>
    <w:rsid w:val="00320D56"/>
    <w:rsid w:val="0032592A"/>
    <w:rsid w:val="0032786A"/>
    <w:rsid w:val="003348BC"/>
    <w:rsid w:val="00335E71"/>
    <w:rsid w:val="0034236D"/>
    <w:rsid w:val="003436BA"/>
    <w:rsid w:val="003477EE"/>
    <w:rsid w:val="003568C0"/>
    <w:rsid w:val="00360064"/>
    <w:rsid w:val="00360D33"/>
    <w:rsid w:val="00370129"/>
    <w:rsid w:val="003812DE"/>
    <w:rsid w:val="00396DAB"/>
    <w:rsid w:val="003A256E"/>
    <w:rsid w:val="003A4B75"/>
    <w:rsid w:val="003A5E19"/>
    <w:rsid w:val="003B129B"/>
    <w:rsid w:val="003B1659"/>
    <w:rsid w:val="003B6F91"/>
    <w:rsid w:val="003B794D"/>
    <w:rsid w:val="003C642A"/>
    <w:rsid w:val="003D096B"/>
    <w:rsid w:val="003D0A7E"/>
    <w:rsid w:val="003F087F"/>
    <w:rsid w:val="003F1E77"/>
    <w:rsid w:val="00405C53"/>
    <w:rsid w:val="00407998"/>
    <w:rsid w:val="00412F35"/>
    <w:rsid w:val="00420734"/>
    <w:rsid w:val="0042792F"/>
    <w:rsid w:val="00427FD8"/>
    <w:rsid w:val="00432AEF"/>
    <w:rsid w:val="00434ED8"/>
    <w:rsid w:val="00437781"/>
    <w:rsid w:val="00441311"/>
    <w:rsid w:val="0044162E"/>
    <w:rsid w:val="004432E5"/>
    <w:rsid w:val="00443921"/>
    <w:rsid w:val="00443DB2"/>
    <w:rsid w:val="00454F6D"/>
    <w:rsid w:val="00461154"/>
    <w:rsid w:val="00471339"/>
    <w:rsid w:val="004731FE"/>
    <w:rsid w:val="004813DD"/>
    <w:rsid w:val="004831F6"/>
    <w:rsid w:val="004A5755"/>
    <w:rsid w:val="004A6512"/>
    <w:rsid w:val="004B065E"/>
    <w:rsid w:val="004B123D"/>
    <w:rsid w:val="004B6127"/>
    <w:rsid w:val="004C5FB2"/>
    <w:rsid w:val="004D01A3"/>
    <w:rsid w:val="004D4DB4"/>
    <w:rsid w:val="004D7E93"/>
    <w:rsid w:val="004E311E"/>
    <w:rsid w:val="004E35EC"/>
    <w:rsid w:val="004F7C1B"/>
    <w:rsid w:val="00506291"/>
    <w:rsid w:val="005135E5"/>
    <w:rsid w:val="00516765"/>
    <w:rsid w:val="00516CB9"/>
    <w:rsid w:val="0052238D"/>
    <w:rsid w:val="00524D49"/>
    <w:rsid w:val="00525ECE"/>
    <w:rsid w:val="00526776"/>
    <w:rsid w:val="00530556"/>
    <w:rsid w:val="00537E4E"/>
    <w:rsid w:val="00540B23"/>
    <w:rsid w:val="0054576E"/>
    <w:rsid w:val="005461B2"/>
    <w:rsid w:val="005576FB"/>
    <w:rsid w:val="00560BF6"/>
    <w:rsid w:val="005718F1"/>
    <w:rsid w:val="00584CE2"/>
    <w:rsid w:val="00586444"/>
    <w:rsid w:val="00587DE3"/>
    <w:rsid w:val="005A1BE4"/>
    <w:rsid w:val="005A3F04"/>
    <w:rsid w:val="005A54DB"/>
    <w:rsid w:val="005A5C9E"/>
    <w:rsid w:val="005A7450"/>
    <w:rsid w:val="005B1909"/>
    <w:rsid w:val="005B6DA7"/>
    <w:rsid w:val="005C264A"/>
    <w:rsid w:val="005D3BB6"/>
    <w:rsid w:val="005D5D14"/>
    <w:rsid w:val="005F5070"/>
    <w:rsid w:val="0061657E"/>
    <w:rsid w:val="00617502"/>
    <w:rsid w:val="00622DF5"/>
    <w:rsid w:val="00630215"/>
    <w:rsid w:val="006333E3"/>
    <w:rsid w:val="0064183D"/>
    <w:rsid w:val="006419F7"/>
    <w:rsid w:val="00644064"/>
    <w:rsid w:val="00652EC7"/>
    <w:rsid w:val="006564A0"/>
    <w:rsid w:val="00657E8D"/>
    <w:rsid w:val="006610BA"/>
    <w:rsid w:val="006619A5"/>
    <w:rsid w:val="00664045"/>
    <w:rsid w:val="00664F73"/>
    <w:rsid w:val="006674EE"/>
    <w:rsid w:val="00667F57"/>
    <w:rsid w:val="0068047C"/>
    <w:rsid w:val="0069691F"/>
    <w:rsid w:val="006A06B0"/>
    <w:rsid w:val="006A5A6E"/>
    <w:rsid w:val="006B183B"/>
    <w:rsid w:val="006B3713"/>
    <w:rsid w:val="006D1977"/>
    <w:rsid w:val="006D75D8"/>
    <w:rsid w:val="006E35B8"/>
    <w:rsid w:val="006E7775"/>
    <w:rsid w:val="006E7B18"/>
    <w:rsid w:val="006F5A7C"/>
    <w:rsid w:val="0070294E"/>
    <w:rsid w:val="00702BEA"/>
    <w:rsid w:val="00703070"/>
    <w:rsid w:val="00707D13"/>
    <w:rsid w:val="0071028D"/>
    <w:rsid w:val="00713D89"/>
    <w:rsid w:val="007176DA"/>
    <w:rsid w:val="00720903"/>
    <w:rsid w:val="00720AF5"/>
    <w:rsid w:val="00720F0A"/>
    <w:rsid w:val="00722685"/>
    <w:rsid w:val="00722742"/>
    <w:rsid w:val="00727F2B"/>
    <w:rsid w:val="00731C27"/>
    <w:rsid w:val="00732E39"/>
    <w:rsid w:val="00736811"/>
    <w:rsid w:val="00743375"/>
    <w:rsid w:val="00744714"/>
    <w:rsid w:val="00750367"/>
    <w:rsid w:val="00755EE6"/>
    <w:rsid w:val="00757322"/>
    <w:rsid w:val="007619F9"/>
    <w:rsid w:val="00765F1E"/>
    <w:rsid w:val="00766222"/>
    <w:rsid w:val="00770F12"/>
    <w:rsid w:val="00775988"/>
    <w:rsid w:val="007870CC"/>
    <w:rsid w:val="007A7969"/>
    <w:rsid w:val="007B4F38"/>
    <w:rsid w:val="007B69C3"/>
    <w:rsid w:val="007B7280"/>
    <w:rsid w:val="007C0E37"/>
    <w:rsid w:val="007C2042"/>
    <w:rsid w:val="007C6980"/>
    <w:rsid w:val="007D3585"/>
    <w:rsid w:val="007D74F0"/>
    <w:rsid w:val="0080769F"/>
    <w:rsid w:val="008237E6"/>
    <w:rsid w:val="00826CD2"/>
    <w:rsid w:val="008329E5"/>
    <w:rsid w:val="00842833"/>
    <w:rsid w:val="00851E03"/>
    <w:rsid w:val="00854CF1"/>
    <w:rsid w:val="00860326"/>
    <w:rsid w:val="00864A3F"/>
    <w:rsid w:val="0086506E"/>
    <w:rsid w:val="00870CD2"/>
    <w:rsid w:val="00880EBF"/>
    <w:rsid w:val="00881CBE"/>
    <w:rsid w:val="00884990"/>
    <w:rsid w:val="00891241"/>
    <w:rsid w:val="00893C83"/>
    <w:rsid w:val="008A11A2"/>
    <w:rsid w:val="008A59C8"/>
    <w:rsid w:val="008A5C35"/>
    <w:rsid w:val="008B1AF1"/>
    <w:rsid w:val="008B1F62"/>
    <w:rsid w:val="008B2303"/>
    <w:rsid w:val="008C735C"/>
    <w:rsid w:val="008D075F"/>
    <w:rsid w:val="008D0A7F"/>
    <w:rsid w:val="008D229B"/>
    <w:rsid w:val="008D4E3D"/>
    <w:rsid w:val="008D5311"/>
    <w:rsid w:val="008D758F"/>
    <w:rsid w:val="008F0E38"/>
    <w:rsid w:val="009006D4"/>
    <w:rsid w:val="009107F2"/>
    <w:rsid w:val="009132E7"/>
    <w:rsid w:val="00922142"/>
    <w:rsid w:val="00926A3A"/>
    <w:rsid w:val="00934C5C"/>
    <w:rsid w:val="00937911"/>
    <w:rsid w:val="0094324D"/>
    <w:rsid w:val="00950F87"/>
    <w:rsid w:val="00976EAA"/>
    <w:rsid w:val="00993AE3"/>
    <w:rsid w:val="00995CB7"/>
    <w:rsid w:val="009A4F45"/>
    <w:rsid w:val="009A7B77"/>
    <w:rsid w:val="009B7154"/>
    <w:rsid w:val="009C081F"/>
    <w:rsid w:val="009C1685"/>
    <w:rsid w:val="009D4883"/>
    <w:rsid w:val="009D7173"/>
    <w:rsid w:val="009D7270"/>
    <w:rsid w:val="009E04C5"/>
    <w:rsid w:val="009E288E"/>
    <w:rsid w:val="009E38C7"/>
    <w:rsid w:val="009E4E77"/>
    <w:rsid w:val="009E7D9C"/>
    <w:rsid w:val="009F725E"/>
    <w:rsid w:val="00A028AE"/>
    <w:rsid w:val="00A0412F"/>
    <w:rsid w:val="00A10AB4"/>
    <w:rsid w:val="00A35E4B"/>
    <w:rsid w:val="00A404E4"/>
    <w:rsid w:val="00A46350"/>
    <w:rsid w:val="00A55F07"/>
    <w:rsid w:val="00A61E0C"/>
    <w:rsid w:val="00A6719F"/>
    <w:rsid w:val="00A67FF6"/>
    <w:rsid w:val="00A753F0"/>
    <w:rsid w:val="00A80CC0"/>
    <w:rsid w:val="00A85E5B"/>
    <w:rsid w:val="00A906F5"/>
    <w:rsid w:val="00A919FC"/>
    <w:rsid w:val="00A921E7"/>
    <w:rsid w:val="00A93F32"/>
    <w:rsid w:val="00AB31F8"/>
    <w:rsid w:val="00AB3397"/>
    <w:rsid w:val="00AC12C5"/>
    <w:rsid w:val="00AC4589"/>
    <w:rsid w:val="00AD2B1F"/>
    <w:rsid w:val="00AD49A5"/>
    <w:rsid w:val="00AF3EA0"/>
    <w:rsid w:val="00B000DC"/>
    <w:rsid w:val="00B00125"/>
    <w:rsid w:val="00B03E59"/>
    <w:rsid w:val="00B14890"/>
    <w:rsid w:val="00B31999"/>
    <w:rsid w:val="00B31D1E"/>
    <w:rsid w:val="00B45702"/>
    <w:rsid w:val="00B46A1B"/>
    <w:rsid w:val="00B53F58"/>
    <w:rsid w:val="00B5717F"/>
    <w:rsid w:val="00B57B5C"/>
    <w:rsid w:val="00B62CD5"/>
    <w:rsid w:val="00B62D47"/>
    <w:rsid w:val="00B71BF6"/>
    <w:rsid w:val="00B74098"/>
    <w:rsid w:val="00B765EA"/>
    <w:rsid w:val="00B772FF"/>
    <w:rsid w:val="00B85650"/>
    <w:rsid w:val="00B85909"/>
    <w:rsid w:val="00B915CE"/>
    <w:rsid w:val="00B92A57"/>
    <w:rsid w:val="00B931E8"/>
    <w:rsid w:val="00B96535"/>
    <w:rsid w:val="00BA0A65"/>
    <w:rsid w:val="00BA211B"/>
    <w:rsid w:val="00BA48F3"/>
    <w:rsid w:val="00BB09E1"/>
    <w:rsid w:val="00BB2783"/>
    <w:rsid w:val="00BB2847"/>
    <w:rsid w:val="00BB5B87"/>
    <w:rsid w:val="00BC1836"/>
    <w:rsid w:val="00BC3470"/>
    <w:rsid w:val="00BE78F9"/>
    <w:rsid w:val="00BF30BD"/>
    <w:rsid w:val="00BF7446"/>
    <w:rsid w:val="00BF7E2A"/>
    <w:rsid w:val="00C015B0"/>
    <w:rsid w:val="00C035D8"/>
    <w:rsid w:val="00C0441B"/>
    <w:rsid w:val="00C0791A"/>
    <w:rsid w:val="00C103CE"/>
    <w:rsid w:val="00C11057"/>
    <w:rsid w:val="00C11992"/>
    <w:rsid w:val="00C17323"/>
    <w:rsid w:val="00C2166E"/>
    <w:rsid w:val="00C249EE"/>
    <w:rsid w:val="00C26E4A"/>
    <w:rsid w:val="00C2713E"/>
    <w:rsid w:val="00C30C50"/>
    <w:rsid w:val="00C5134D"/>
    <w:rsid w:val="00C54C4C"/>
    <w:rsid w:val="00C56882"/>
    <w:rsid w:val="00C62578"/>
    <w:rsid w:val="00C708AE"/>
    <w:rsid w:val="00C734F3"/>
    <w:rsid w:val="00C76EB8"/>
    <w:rsid w:val="00C80C82"/>
    <w:rsid w:val="00C81A21"/>
    <w:rsid w:val="00C83EFA"/>
    <w:rsid w:val="00C909D7"/>
    <w:rsid w:val="00CB141A"/>
    <w:rsid w:val="00CB2553"/>
    <w:rsid w:val="00CB263E"/>
    <w:rsid w:val="00CB5F12"/>
    <w:rsid w:val="00CC2680"/>
    <w:rsid w:val="00CC5420"/>
    <w:rsid w:val="00CD7F2E"/>
    <w:rsid w:val="00CE2E84"/>
    <w:rsid w:val="00CE6495"/>
    <w:rsid w:val="00CE67F4"/>
    <w:rsid w:val="00CE7BD1"/>
    <w:rsid w:val="00CF4B50"/>
    <w:rsid w:val="00CF6EF0"/>
    <w:rsid w:val="00D223AB"/>
    <w:rsid w:val="00D25317"/>
    <w:rsid w:val="00D255F9"/>
    <w:rsid w:val="00D31A22"/>
    <w:rsid w:val="00D31CAE"/>
    <w:rsid w:val="00D46C08"/>
    <w:rsid w:val="00D527BD"/>
    <w:rsid w:val="00D56D30"/>
    <w:rsid w:val="00D57B50"/>
    <w:rsid w:val="00D62D84"/>
    <w:rsid w:val="00D64D74"/>
    <w:rsid w:val="00D73E28"/>
    <w:rsid w:val="00D7797C"/>
    <w:rsid w:val="00D80560"/>
    <w:rsid w:val="00D81AB7"/>
    <w:rsid w:val="00D86874"/>
    <w:rsid w:val="00D9594D"/>
    <w:rsid w:val="00DB08E5"/>
    <w:rsid w:val="00DC107A"/>
    <w:rsid w:val="00DC74B7"/>
    <w:rsid w:val="00DE0154"/>
    <w:rsid w:val="00DE2865"/>
    <w:rsid w:val="00DE33A6"/>
    <w:rsid w:val="00DF6AF4"/>
    <w:rsid w:val="00E101B2"/>
    <w:rsid w:val="00E1069A"/>
    <w:rsid w:val="00E11DDC"/>
    <w:rsid w:val="00E217B1"/>
    <w:rsid w:val="00E26753"/>
    <w:rsid w:val="00E27DA0"/>
    <w:rsid w:val="00E31E23"/>
    <w:rsid w:val="00E37C32"/>
    <w:rsid w:val="00E512FB"/>
    <w:rsid w:val="00E64A0F"/>
    <w:rsid w:val="00E64A95"/>
    <w:rsid w:val="00E73A88"/>
    <w:rsid w:val="00E8460B"/>
    <w:rsid w:val="00E93F4B"/>
    <w:rsid w:val="00EB2B5D"/>
    <w:rsid w:val="00ED05C8"/>
    <w:rsid w:val="00EF031C"/>
    <w:rsid w:val="00EF48C4"/>
    <w:rsid w:val="00EF4F41"/>
    <w:rsid w:val="00F0253F"/>
    <w:rsid w:val="00F0357B"/>
    <w:rsid w:val="00F0650E"/>
    <w:rsid w:val="00F134BD"/>
    <w:rsid w:val="00F21715"/>
    <w:rsid w:val="00F21A10"/>
    <w:rsid w:val="00F21DA1"/>
    <w:rsid w:val="00F23A15"/>
    <w:rsid w:val="00F33EC2"/>
    <w:rsid w:val="00F3463E"/>
    <w:rsid w:val="00F35842"/>
    <w:rsid w:val="00F4342E"/>
    <w:rsid w:val="00F43CD6"/>
    <w:rsid w:val="00F51655"/>
    <w:rsid w:val="00F55FC6"/>
    <w:rsid w:val="00F6026C"/>
    <w:rsid w:val="00F63FCC"/>
    <w:rsid w:val="00F73E67"/>
    <w:rsid w:val="00F81218"/>
    <w:rsid w:val="00F9087D"/>
    <w:rsid w:val="00F91910"/>
    <w:rsid w:val="00F927F8"/>
    <w:rsid w:val="00F93912"/>
    <w:rsid w:val="00F94765"/>
    <w:rsid w:val="00FA0541"/>
    <w:rsid w:val="00FB0BE7"/>
    <w:rsid w:val="00FB5573"/>
    <w:rsid w:val="00FC3113"/>
    <w:rsid w:val="00FC362F"/>
    <w:rsid w:val="00FD0DFA"/>
    <w:rsid w:val="00FD7077"/>
    <w:rsid w:val="00FD7569"/>
    <w:rsid w:val="00FE0AFC"/>
    <w:rsid w:val="00FF5E30"/>
    <w:rsid w:val="01D874D1"/>
    <w:rsid w:val="03546492"/>
    <w:rsid w:val="03BF7BF1"/>
    <w:rsid w:val="04093AE7"/>
    <w:rsid w:val="05A25AB6"/>
    <w:rsid w:val="05DD31A4"/>
    <w:rsid w:val="067D1044"/>
    <w:rsid w:val="07D8405E"/>
    <w:rsid w:val="082444F9"/>
    <w:rsid w:val="08C66812"/>
    <w:rsid w:val="08E128A4"/>
    <w:rsid w:val="09386E92"/>
    <w:rsid w:val="093972A6"/>
    <w:rsid w:val="0A49214A"/>
    <w:rsid w:val="0BD26287"/>
    <w:rsid w:val="0BDA17D9"/>
    <w:rsid w:val="0C55588F"/>
    <w:rsid w:val="0CBA22C1"/>
    <w:rsid w:val="0CCD787C"/>
    <w:rsid w:val="0D0F5048"/>
    <w:rsid w:val="0DE34908"/>
    <w:rsid w:val="0EE437A5"/>
    <w:rsid w:val="0F3C5713"/>
    <w:rsid w:val="0FD61B3B"/>
    <w:rsid w:val="101D3BD9"/>
    <w:rsid w:val="10B91247"/>
    <w:rsid w:val="10E15859"/>
    <w:rsid w:val="1143122B"/>
    <w:rsid w:val="11BC77EF"/>
    <w:rsid w:val="11F302A5"/>
    <w:rsid w:val="124348D3"/>
    <w:rsid w:val="1346769F"/>
    <w:rsid w:val="14521838"/>
    <w:rsid w:val="146C35CF"/>
    <w:rsid w:val="14966ADD"/>
    <w:rsid w:val="15A53C37"/>
    <w:rsid w:val="16423329"/>
    <w:rsid w:val="16EC2B55"/>
    <w:rsid w:val="17814F43"/>
    <w:rsid w:val="18D21219"/>
    <w:rsid w:val="195750DB"/>
    <w:rsid w:val="19EA02A2"/>
    <w:rsid w:val="1A313834"/>
    <w:rsid w:val="1A360C6E"/>
    <w:rsid w:val="1A786181"/>
    <w:rsid w:val="1C847367"/>
    <w:rsid w:val="1CAD1175"/>
    <w:rsid w:val="1D521246"/>
    <w:rsid w:val="1DD00440"/>
    <w:rsid w:val="1E3137D3"/>
    <w:rsid w:val="1F18283C"/>
    <w:rsid w:val="1F2424D1"/>
    <w:rsid w:val="1F4C4359"/>
    <w:rsid w:val="1F54227A"/>
    <w:rsid w:val="1F612D7C"/>
    <w:rsid w:val="1FEE67F6"/>
    <w:rsid w:val="1FFA7E3F"/>
    <w:rsid w:val="204F6186"/>
    <w:rsid w:val="209B4229"/>
    <w:rsid w:val="21ED4786"/>
    <w:rsid w:val="222C12C5"/>
    <w:rsid w:val="23AB4491"/>
    <w:rsid w:val="23FD3156"/>
    <w:rsid w:val="24FD30CE"/>
    <w:rsid w:val="254E4052"/>
    <w:rsid w:val="25CD7C3E"/>
    <w:rsid w:val="26BA3C99"/>
    <w:rsid w:val="27187CA2"/>
    <w:rsid w:val="278A5FDF"/>
    <w:rsid w:val="27FA4B73"/>
    <w:rsid w:val="281C5BA0"/>
    <w:rsid w:val="2A576784"/>
    <w:rsid w:val="2ABC6BD4"/>
    <w:rsid w:val="2B261440"/>
    <w:rsid w:val="2B7C0D8F"/>
    <w:rsid w:val="2C094DF8"/>
    <w:rsid w:val="2CCD320A"/>
    <w:rsid w:val="2DD91944"/>
    <w:rsid w:val="2E6F0B4E"/>
    <w:rsid w:val="2EB47842"/>
    <w:rsid w:val="32D62B69"/>
    <w:rsid w:val="3368770B"/>
    <w:rsid w:val="33B21B08"/>
    <w:rsid w:val="34524456"/>
    <w:rsid w:val="34F7443E"/>
    <w:rsid w:val="355B1595"/>
    <w:rsid w:val="36B42C5F"/>
    <w:rsid w:val="382F0B57"/>
    <w:rsid w:val="383B09D2"/>
    <w:rsid w:val="3A575265"/>
    <w:rsid w:val="3AFF34E2"/>
    <w:rsid w:val="3CD07051"/>
    <w:rsid w:val="3D2541F3"/>
    <w:rsid w:val="3D4E4654"/>
    <w:rsid w:val="3D66121D"/>
    <w:rsid w:val="3DBD6E01"/>
    <w:rsid w:val="3E8D4C12"/>
    <w:rsid w:val="3F0C6D9F"/>
    <w:rsid w:val="41632504"/>
    <w:rsid w:val="41B2361D"/>
    <w:rsid w:val="41C04941"/>
    <w:rsid w:val="41E03983"/>
    <w:rsid w:val="427302F3"/>
    <w:rsid w:val="432F4189"/>
    <w:rsid w:val="44FF4142"/>
    <w:rsid w:val="45B91712"/>
    <w:rsid w:val="46895D45"/>
    <w:rsid w:val="46B33D82"/>
    <w:rsid w:val="46C6057E"/>
    <w:rsid w:val="47D671C2"/>
    <w:rsid w:val="48003DE2"/>
    <w:rsid w:val="48697F9B"/>
    <w:rsid w:val="49463FA6"/>
    <w:rsid w:val="49B03F74"/>
    <w:rsid w:val="49C505E1"/>
    <w:rsid w:val="49DF022C"/>
    <w:rsid w:val="4B295CE9"/>
    <w:rsid w:val="4CA703DF"/>
    <w:rsid w:val="4D3120BB"/>
    <w:rsid w:val="4D6A359D"/>
    <w:rsid w:val="4D81181E"/>
    <w:rsid w:val="4F3C678E"/>
    <w:rsid w:val="4F9D76A1"/>
    <w:rsid w:val="50763B88"/>
    <w:rsid w:val="520827F9"/>
    <w:rsid w:val="541B275E"/>
    <w:rsid w:val="54377EA6"/>
    <w:rsid w:val="54486E16"/>
    <w:rsid w:val="55BB054E"/>
    <w:rsid w:val="56437DA0"/>
    <w:rsid w:val="565858CA"/>
    <w:rsid w:val="568F28DC"/>
    <w:rsid w:val="57BA2F30"/>
    <w:rsid w:val="58510CEF"/>
    <w:rsid w:val="58712DE3"/>
    <w:rsid w:val="59D5139A"/>
    <w:rsid w:val="59D834AB"/>
    <w:rsid w:val="59E86407"/>
    <w:rsid w:val="5D5B0F5C"/>
    <w:rsid w:val="5F551BB5"/>
    <w:rsid w:val="5FCE5119"/>
    <w:rsid w:val="5FF65120"/>
    <w:rsid w:val="601E5ED1"/>
    <w:rsid w:val="61A044AE"/>
    <w:rsid w:val="62AC33FD"/>
    <w:rsid w:val="630C7CE5"/>
    <w:rsid w:val="65030258"/>
    <w:rsid w:val="655D09E5"/>
    <w:rsid w:val="65D44296"/>
    <w:rsid w:val="660B1399"/>
    <w:rsid w:val="664A3B3E"/>
    <w:rsid w:val="66B147B8"/>
    <w:rsid w:val="67371D77"/>
    <w:rsid w:val="67AA7F61"/>
    <w:rsid w:val="6A224FBA"/>
    <w:rsid w:val="6A270FD5"/>
    <w:rsid w:val="6A2A48AF"/>
    <w:rsid w:val="6A610AB4"/>
    <w:rsid w:val="6A775394"/>
    <w:rsid w:val="6B373814"/>
    <w:rsid w:val="6B7F7D70"/>
    <w:rsid w:val="6BDD3DDF"/>
    <w:rsid w:val="6DED293D"/>
    <w:rsid w:val="6EB76E6A"/>
    <w:rsid w:val="6ECB19A9"/>
    <w:rsid w:val="6F5F7817"/>
    <w:rsid w:val="6FB53846"/>
    <w:rsid w:val="6FB60012"/>
    <w:rsid w:val="6FFE5808"/>
    <w:rsid w:val="705D39CE"/>
    <w:rsid w:val="715D51D5"/>
    <w:rsid w:val="717A75BB"/>
    <w:rsid w:val="722C03C8"/>
    <w:rsid w:val="727948A1"/>
    <w:rsid w:val="740C51D6"/>
    <w:rsid w:val="745745F9"/>
    <w:rsid w:val="746F6371"/>
    <w:rsid w:val="755B2F41"/>
    <w:rsid w:val="7564231D"/>
    <w:rsid w:val="757423FF"/>
    <w:rsid w:val="75FF528D"/>
    <w:rsid w:val="764C45F8"/>
    <w:rsid w:val="77755D60"/>
    <w:rsid w:val="77BF2852"/>
    <w:rsid w:val="78AA4008"/>
    <w:rsid w:val="794A048B"/>
    <w:rsid w:val="79634BCD"/>
    <w:rsid w:val="79BE5944"/>
    <w:rsid w:val="7A853963"/>
    <w:rsid w:val="7AC912F5"/>
    <w:rsid w:val="7B587440"/>
    <w:rsid w:val="7BCC4AB9"/>
    <w:rsid w:val="7C122484"/>
    <w:rsid w:val="7C556300"/>
    <w:rsid w:val="7C5C2D7C"/>
    <w:rsid w:val="7C661BE1"/>
    <w:rsid w:val="7C814B83"/>
    <w:rsid w:val="7DB31667"/>
    <w:rsid w:val="7DDE45CE"/>
    <w:rsid w:val="7F040411"/>
    <w:rsid w:val="7FBB0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iPriority w:val="99"/>
    <w:pPr>
      <w:ind w:left="100" w:leftChars="2500"/>
    </w:pPr>
  </w:style>
  <w:style w:type="paragraph" w:styleId="3">
    <w:name w:val="Balloon Text"/>
    <w:basedOn w:val="1"/>
    <w:link w:val="15"/>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rPr>
  </w:style>
  <w:style w:type="character" w:styleId="10">
    <w:name w:val="page number"/>
    <w:basedOn w:val="8"/>
    <w:uiPriority w:val="99"/>
    <w:rPr>
      <w:rFonts w:cs="Times New Roman"/>
    </w:rPr>
  </w:style>
  <w:style w:type="character" w:styleId="11">
    <w:name w:val="Hyperlink"/>
    <w:basedOn w:val="8"/>
    <w:uiPriority w:val="99"/>
    <w:rPr>
      <w:rFonts w:cs="Times New Roman"/>
      <w:color w:val="0000FF"/>
      <w:u w:val="single"/>
    </w:rPr>
  </w:style>
  <w:style w:type="character" w:customStyle="1" w:styleId="12">
    <w:name w:val="页脚 Char"/>
    <w:basedOn w:val="8"/>
    <w:link w:val="4"/>
    <w:locked/>
    <w:uiPriority w:val="99"/>
    <w:rPr>
      <w:rFonts w:ascii="Calibri" w:hAnsi="Calibri" w:cs="Calibri"/>
      <w:sz w:val="18"/>
      <w:szCs w:val="18"/>
    </w:rPr>
  </w:style>
  <w:style w:type="character" w:customStyle="1" w:styleId="13">
    <w:name w:val="页眉 Char"/>
    <w:basedOn w:val="8"/>
    <w:link w:val="5"/>
    <w:semiHidden/>
    <w:locked/>
    <w:uiPriority w:val="99"/>
    <w:rPr>
      <w:rFonts w:ascii="Calibri" w:hAnsi="Calibri" w:cs="Calibri"/>
      <w:sz w:val="18"/>
      <w:szCs w:val="18"/>
    </w:rPr>
  </w:style>
  <w:style w:type="character" w:customStyle="1" w:styleId="14">
    <w:name w:val="日期 Char"/>
    <w:basedOn w:val="8"/>
    <w:link w:val="2"/>
    <w:semiHidden/>
    <w:locked/>
    <w:uiPriority w:val="99"/>
    <w:rPr>
      <w:rFonts w:ascii="Calibri" w:hAnsi="Calibri" w:cs="Calibri"/>
      <w:kern w:val="2"/>
      <w:sz w:val="21"/>
      <w:szCs w:val="21"/>
    </w:rPr>
  </w:style>
  <w:style w:type="character" w:customStyle="1" w:styleId="15">
    <w:name w:val="批注框文本 Char"/>
    <w:basedOn w:val="8"/>
    <w:link w:val="3"/>
    <w:semiHidden/>
    <w:locked/>
    <w:uiPriority w:val="99"/>
    <w:rPr>
      <w:rFonts w:ascii="Calibri" w:hAnsi="Calibri" w:cs="Calibri"/>
      <w:kern w:val="2"/>
      <w:sz w:val="18"/>
      <w:szCs w:val="18"/>
    </w:rPr>
  </w:style>
  <w:style w:type="paragraph" w:customStyle="1" w:styleId="16">
    <w:name w:val="0"/>
    <w:basedOn w:val="1"/>
    <w:uiPriority w:val="0"/>
    <w:pPr>
      <w:widowControl/>
      <w:snapToGrid w:val="0"/>
      <w:spacing w:line="365" w:lineRule="atLeast"/>
      <w:ind w:left="1"/>
      <w:textAlignment w:val="bottom"/>
    </w:pPr>
    <w:rPr>
      <w:rFonts w:ascii="Times New Roman" w:hAnsi="Times New Roman" w:eastAsia="Arial Unicode MS"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kfjyj</Company>
  <Pages>23</Pages>
  <Words>9643</Words>
  <Characters>10026</Characters>
  <Lines>80</Lines>
  <Paragraphs>22</Paragraphs>
  <TotalTime>0</TotalTime>
  <ScaleCrop>false</ScaleCrop>
  <LinksUpToDate>false</LinksUpToDate>
  <CharactersWithSpaces>10449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2021-06-09T10:25:00Z</dcterms:created>
  <dc:creator>豪哥</dc:creator>
  <cp:lastModifiedBy>Administrator</cp:lastModifiedBy>
  <cp:lastPrinted>2021-06-16T09:36:00Z</cp:lastPrinted>
  <dcterms:modified xsi:type="dcterms:W3CDTF">2022-02-08T08:17:40Z</dcterms:modified>
  <dc:title>开封市教育体育局文件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F1457B5DD6504A00B73C8C3F2ABD75DA</vt:lpwstr>
  </property>
</Properties>
</file>